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B4CCCC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15219E21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  <w:r w:rsidRPr="000E3195">
        <w:rPr>
          <w:rFonts w:ascii="Calibri" w:eastAsia="Times New Roman" w:hAnsi="Calibri" w:cs="Times New Roman"/>
          <w:noProof/>
          <w:color w:val="000000"/>
          <w:lang w:eastAsia="pt-BR"/>
        </w:rPr>
        <w:drawing>
          <wp:anchor distT="0" distB="0" distL="114300" distR="114300" simplePos="0" relativeHeight="251661312" behindDoc="0" locked="0" layoutInCell="1" allowOverlap="1" wp14:anchorId="38C6762F" wp14:editId="30B0BAD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600575" cy="1800225"/>
            <wp:effectExtent l="0" t="0" r="0" b="0"/>
            <wp:wrapNone/>
            <wp:docPr id="1026" name="Picture 2" descr="http://www.aems.edu.br/revista-eletronica/img/Entr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aems.edu.br/revista-eletronica/img/Entrad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BC20AB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5D3E214D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3390775E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4840164F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5DA4A146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0FCBECB3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1D444295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5EBB0067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470B6B0D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1C16A053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2B115863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53788556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51A016FF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059F1DEA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444B555A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19163224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038E5DC2" w14:textId="77777777" w:rsidR="000E3195" w:rsidRPr="000E3195" w:rsidRDefault="000E3195" w:rsidP="000E3195">
      <w:pPr>
        <w:spacing w:line="360" w:lineRule="auto"/>
        <w:ind w:firstLine="0"/>
        <w:jc w:val="center"/>
        <w:outlineLvl w:val="0"/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 xml:space="preserve">INSTRUÇÕES E NORMAS PARA PUBLICAÇÃO NA </w:t>
      </w:r>
    </w:p>
    <w:p w14:paraId="07AF8451" w14:textId="77777777" w:rsidR="000E3195" w:rsidRPr="000E3195" w:rsidRDefault="000E3195" w:rsidP="000E3195">
      <w:pPr>
        <w:spacing w:line="360" w:lineRule="auto"/>
        <w:ind w:firstLine="0"/>
        <w:jc w:val="center"/>
        <w:outlineLvl w:val="0"/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REVISTA ELETRÔNICA CONEXÃO</w:t>
      </w:r>
    </w:p>
    <w:p w14:paraId="7373CAAD" w14:textId="40E01426" w:rsidR="000E3195" w:rsidRPr="00E30FDF" w:rsidRDefault="00E30FDF" w:rsidP="00E30FDF">
      <w:pPr>
        <w:spacing w:line="360" w:lineRule="auto"/>
        <w:ind w:firstLine="0"/>
        <w:jc w:val="center"/>
        <w:rPr>
          <w:rFonts w:ascii="Arial" w:eastAsia="Times New Roman" w:hAnsi="Arial" w:cs="Arial"/>
          <w:b/>
          <w:bCs/>
          <w:color w:val="000000"/>
          <w:sz w:val="28"/>
          <w:szCs w:val="32"/>
          <w:lang w:eastAsia="fr-FR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32"/>
          <w:lang w:eastAsia="fr-FR"/>
        </w:rPr>
        <w:t>(Ciências Biológicas e Exatas)</w:t>
      </w:r>
    </w:p>
    <w:p w14:paraId="3C3331FA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131129A7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14779961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4B43CA12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02ABF859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1A631FB6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67C4577E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725D6D76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053D4F44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1C169FE0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3A68314F" w14:textId="77777777" w:rsidR="000E3195" w:rsidRPr="000E3195" w:rsidRDefault="000E3195" w:rsidP="000E3195">
      <w:pPr>
        <w:ind w:firstLine="0"/>
        <w:jc w:val="left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  <w:bookmarkStart w:id="0" w:name="_GoBack"/>
      <w:bookmarkEnd w:id="0"/>
      <w:r w:rsidRPr="000E3195">
        <w:rPr>
          <w:rFonts w:ascii="Arial" w:eastAsia="Times New Roman" w:hAnsi="Arial" w:cs="Arial"/>
          <w:sz w:val="24"/>
          <w:szCs w:val="28"/>
          <w:lang w:eastAsia="pt-BR"/>
        </w:rPr>
        <w:br w:type="page"/>
      </w:r>
    </w:p>
    <w:p w14:paraId="4A387705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lastRenderedPageBreak/>
        <w:t>1 DIRETRIZES PARA AUTORES:</w:t>
      </w:r>
    </w:p>
    <w:p w14:paraId="733AD40E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32E603BD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As Revistas Eletrônicas da AEMS recebem textos nas seguintes modalidades:</w:t>
      </w:r>
    </w:p>
    <w:p w14:paraId="3D2A3DCE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>a) Artigos Originais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: artigos que sejam inéditos de pesquisa (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>Pesquisa de Campo, Pesquisa Experimental e Estudos de Casos)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. Devem seguir a forma usual de apresentação, contendo as seções Introdução, Objetivos, Material e Métodos, Resultados e Discussão, Conclusões e Referências, de acordo com as peculiaridades de cada trabalho;</w:t>
      </w:r>
    </w:p>
    <w:p w14:paraId="1891E101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>b) Artigos de Revisão Bibliográfica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: Os artigos de revisão devem ser avaliações críticas sistematizadas da literatura sobre determinado assunto. Devem conter os objetivos e ser descritos os métodos e procedimentos adotados para a revisão. O texto deve ser baseado em revisão atualizada da literatura.</w:t>
      </w:r>
    </w:p>
    <w:p w14:paraId="2F719CAF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3494BDB1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>2 FORMA DE APRESENTAÇÃO:</w:t>
      </w:r>
    </w:p>
    <w:p w14:paraId="493DFA27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a) O texto deve ser digitado em </w:t>
      </w:r>
      <w:r w:rsidRPr="000E3195">
        <w:rPr>
          <w:rFonts w:ascii="Arial" w:eastAsia="Times New Roman" w:hAnsi="Arial" w:cs="Arial"/>
          <w:i/>
          <w:color w:val="000000"/>
          <w:sz w:val="24"/>
          <w:szCs w:val="24"/>
          <w:lang w:eastAsia="fr-FR"/>
        </w:rPr>
        <w:t>Word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(arquivos do tipo doc ou docx);</w:t>
      </w:r>
    </w:p>
    <w:p w14:paraId="69B2959D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ab/>
      </w:r>
      <w:r w:rsidRPr="000E3195">
        <w:rPr>
          <w:rFonts w:ascii="Arial" w:eastAsia="Times New Roman" w:hAnsi="Arial" w:cs="Arial"/>
          <w:sz w:val="24"/>
          <w:szCs w:val="24"/>
          <w:lang w:eastAsia="fr-FR"/>
        </w:rPr>
        <w:t>Utilizar português formal – voz ativa.</w:t>
      </w:r>
    </w:p>
    <w:p w14:paraId="03229403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6FBEAA7" wp14:editId="0965AC6A">
                <wp:simplePos x="0" y="0"/>
                <wp:positionH relativeFrom="column">
                  <wp:posOffset>2975449</wp:posOffset>
                </wp:positionH>
                <wp:positionV relativeFrom="paragraph">
                  <wp:posOffset>29210</wp:posOffset>
                </wp:positionV>
                <wp:extent cx="179705" cy="1224000"/>
                <wp:effectExtent l="0" t="0" r="10795" b="14605"/>
                <wp:wrapNone/>
                <wp:docPr id="2049" name="Chave direita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224000"/>
                        </a:xfrm>
                        <a:prstGeom prst="rightBrac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6A4EF95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have direita 2049" o:spid="_x0000_s1026" type="#_x0000_t88" style="position:absolute;margin-left:234.3pt;margin-top:2.3pt;width:14.15pt;height:96.4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" adj="264" strokecolor="windowText" strokeweight="1.5pt"/>
            </w:pict>
          </mc:Fallback>
        </mc:AlternateContent>
      </w:r>
      <w:r w:rsidRPr="000E3195">
        <w:rPr>
          <w:rFonts w:ascii="Arial" w:eastAsia="Times New Roman" w:hAnsi="Arial" w:cs="Arial"/>
          <w:sz w:val="24"/>
          <w:szCs w:val="24"/>
          <w:lang w:eastAsia="fr-FR"/>
        </w:rPr>
        <w:tab/>
        <w:t>Resumo,</w:t>
      </w:r>
    </w:p>
    <w:p w14:paraId="6094E0C0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940446" wp14:editId="7574B9E2">
                <wp:simplePos x="0" y="0"/>
                <wp:positionH relativeFrom="column">
                  <wp:posOffset>3204049</wp:posOffset>
                </wp:positionH>
                <wp:positionV relativeFrom="paragraph">
                  <wp:posOffset>241300</wp:posOffset>
                </wp:positionV>
                <wp:extent cx="2329180" cy="278130"/>
                <wp:effectExtent l="0" t="0" r="13970" b="26670"/>
                <wp:wrapNone/>
                <wp:docPr id="205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A290C" w14:textId="77777777" w:rsidR="000E3195" w:rsidRPr="002E6E2C" w:rsidRDefault="000E3195" w:rsidP="00137F86">
                            <w:pPr>
                              <w:ind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conjugação verbal no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presente</w:t>
                            </w: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940446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52.3pt;margin-top:19pt;width:183.4pt;height:21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">
                <v:textbox>
                  <w:txbxContent>
                    <w:p w14:paraId="3A5A290C" w14:textId="77777777" w:rsidR="000E3195" w:rsidRPr="002E6E2C" w:rsidRDefault="000E3195" w:rsidP="00137F86">
                      <w:pPr>
                        <w:ind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conjugação verbal no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presente</w:t>
                      </w: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E3195">
        <w:rPr>
          <w:rFonts w:ascii="Arial" w:eastAsia="Times New Roman" w:hAnsi="Arial" w:cs="Arial"/>
          <w:sz w:val="24"/>
          <w:szCs w:val="24"/>
          <w:lang w:eastAsia="fr-FR"/>
        </w:rPr>
        <w:tab/>
        <w:t>Introdução,</w:t>
      </w:r>
    </w:p>
    <w:p w14:paraId="4A7EFF4B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sz w:val="24"/>
          <w:szCs w:val="24"/>
          <w:lang w:eastAsia="fr-FR"/>
        </w:rPr>
        <w:tab/>
        <w:t>Objetivos,</w:t>
      </w:r>
    </w:p>
    <w:p w14:paraId="0514AD0D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sz w:val="24"/>
          <w:szCs w:val="24"/>
          <w:lang w:eastAsia="fr-FR"/>
        </w:rPr>
        <w:tab/>
        <w:t>Desenvolvimento (trabalho de revisão</w:t>
      </w:r>
    </w:p>
    <w:p w14:paraId="053F862C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sz w:val="24"/>
          <w:szCs w:val="24"/>
          <w:lang w:eastAsia="fr-FR"/>
        </w:rPr>
        <w:tab/>
        <w:t>Conclusão ou Considerações Finais</w:t>
      </w:r>
    </w:p>
    <w:p w14:paraId="710AED2B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0C05BF" wp14:editId="5A452090">
                <wp:simplePos x="0" y="0"/>
                <wp:positionH relativeFrom="column">
                  <wp:posOffset>2167890</wp:posOffset>
                </wp:positionH>
                <wp:positionV relativeFrom="paragraph">
                  <wp:posOffset>77166</wp:posOffset>
                </wp:positionV>
                <wp:extent cx="2329180" cy="278130"/>
                <wp:effectExtent l="0" t="0" r="13970" b="2667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18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CA990" w14:textId="77777777" w:rsidR="000E3195" w:rsidRPr="002E6E2C" w:rsidRDefault="000E3195" w:rsidP="00137F86">
                            <w:pPr>
                              <w:ind w:firstLine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conjugação verbal no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passado</w:t>
                            </w:r>
                            <w:r w:rsidRPr="002E6E2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C05BF" id="_x0000_s1027" type="#_x0000_t202" style="position:absolute;left:0;text-align:left;margin-left:170.7pt;margin-top:6.1pt;width:183.4pt;height:2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">
                <v:textbox>
                  <w:txbxContent>
                    <w:p w14:paraId="151CA990" w14:textId="77777777" w:rsidR="000E3195" w:rsidRPr="002E6E2C" w:rsidRDefault="000E3195" w:rsidP="00137F86">
                      <w:pPr>
                        <w:ind w:firstLine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conjugação verbal no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passado</w:t>
                      </w:r>
                      <w:r w:rsidRPr="002E6E2C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0E3195">
        <w:rPr>
          <w:rFonts w:ascii="Arial" w:eastAsia="Times New Roman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8FF2CA6" wp14:editId="6060AB34">
                <wp:simplePos x="0" y="0"/>
                <wp:positionH relativeFrom="column">
                  <wp:posOffset>1944370</wp:posOffset>
                </wp:positionH>
                <wp:positionV relativeFrom="paragraph">
                  <wp:posOffset>36195</wp:posOffset>
                </wp:positionV>
                <wp:extent cx="179705" cy="360000"/>
                <wp:effectExtent l="0" t="0" r="10795" b="21590"/>
                <wp:wrapNone/>
                <wp:docPr id="2051" name="Chave direita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360000"/>
                        </a:xfrm>
                        <a:prstGeom prst="rightBrac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4489A940" id="Chave direita 2051" o:spid="_x0000_s1026" type="#_x0000_t88" style="position:absolute;margin-left:153.1pt;margin-top:2.85pt;width:14.15pt;height:28.3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" adj="898" strokecolor="windowText" strokeweight="1.5pt"/>
            </w:pict>
          </mc:Fallback>
        </mc:AlternateContent>
      </w:r>
      <w:r w:rsidRPr="000E3195">
        <w:rPr>
          <w:rFonts w:ascii="Arial" w:eastAsia="Times New Roman" w:hAnsi="Arial" w:cs="Arial"/>
          <w:sz w:val="24"/>
          <w:szCs w:val="24"/>
          <w:lang w:eastAsia="fr-FR"/>
        </w:rPr>
        <w:tab/>
        <w:t>Material e Métodos e</w:t>
      </w:r>
    </w:p>
    <w:p w14:paraId="4B398AC0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sz w:val="24"/>
          <w:szCs w:val="24"/>
          <w:lang w:eastAsia="fr-FR"/>
        </w:rPr>
        <w:tab/>
        <w:t>Resultados</w:t>
      </w:r>
    </w:p>
    <w:p w14:paraId="798CB29A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b) Margem: Superior: 3 cm; Esquerda: 3 cm; Direita: 2 cm; Inferior: 2 cm;</w:t>
      </w:r>
    </w:p>
    <w:p w14:paraId="25ACA965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c) Fonte Arial, tamanho 12, recuo do parágrafo 1,5 cm, alinhamento justificado, com espaçamento 1,5 e numeração progressiva dos itens e subitens; </w:t>
      </w:r>
    </w:p>
    <w:p w14:paraId="6BEB4D73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d) O artigo deve conter de </w:t>
      </w:r>
      <w:r w:rsidRPr="000E3195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15</w:t>
      </w: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 xml:space="preserve"> a 25 páginas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, incluindo ilustrações, tabelas, quadros, referências, anexos e apêndices </w:t>
      </w:r>
      <w:bookmarkStart w:id="1" w:name="_Hlk125972304"/>
      <w:r w:rsidRPr="000E3195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(não deixar espaços em branco)</w:t>
      </w:r>
      <w:bookmarkEnd w:id="1"/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;</w:t>
      </w:r>
    </w:p>
    <w:p w14:paraId="3D0712BD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e) As figuras, tabelas e quadros devem ser numerados consecutivamente em algarismos arábicos e encabeçadas pelo título;</w:t>
      </w:r>
    </w:p>
    <w:p w14:paraId="5366AE1B" w14:textId="77777777" w:rsidR="000E3195" w:rsidRPr="000E3195" w:rsidRDefault="000E3195" w:rsidP="000E3195">
      <w:pPr>
        <w:widowControl w:val="0"/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As figuras são as diversas ilustrações (gráficos, fotografias, gravuras, mapas, plantas, desenhos, esquemas, fluxogramas, organogramas, etc.) para facilitar a interpretação do trabalho. Caso a figura contenha apenas gráfico, pode-se denominá-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lastRenderedPageBreak/>
        <w:t>la por gráfico.</w:t>
      </w:r>
    </w:p>
    <w:p w14:paraId="25322CA9" w14:textId="77777777" w:rsidR="000E3195" w:rsidRPr="000E3195" w:rsidRDefault="000E3195" w:rsidP="000E3195">
      <w:pPr>
        <w:spacing w:line="36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 t</w:t>
      </w:r>
      <w:r w:rsidRPr="000E3195">
        <w:rPr>
          <w:rFonts w:ascii="Arial" w:eastAsia="Times New Roman" w:hAnsi="Arial" w:cs="Arial"/>
          <w:sz w:val="24"/>
          <w:szCs w:val="24"/>
          <w:lang w:eastAsia="fr-FR"/>
        </w:rPr>
        <w:t>abela é a forma não discursiva de apresentar dados numéricos de forma ordenada, conforme as variáveis analisadas.</w:t>
      </w:r>
    </w:p>
    <w:p w14:paraId="10E8039F" w14:textId="77777777" w:rsidR="000E3195" w:rsidRPr="000E3195" w:rsidRDefault="000E3195" w:rsidP="000E3195">
      <w:pPr>
        <w:spacing w:line="36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sz w:val="24"/>
          <w:szCs w:val="24"/>
          <w:lang w:eastAsia="fr-FR"/>
        </w:rPr>
        <w:t>Quadro é o arranjo de palavras dispostas em linhas e colunas, com ou sem indicação de dados numéricos. O teor é esquemático e descritivo, e não estatístico.</w:t>
      </w:r>
    </w:p>
    <w:p w14:paraId="2FDFB564" w14:textId="77777777" w:rsidR="000E3195" w:rsidRPr="000E3195" w:rsidRDefault="000E3195" w:rsidP="000E3195">
      <w:p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As tabelas e quadros devem ser numerados consecutivamente em algarismos arábicos, de acordo com as normas da ABNT/NBR 14724 de 2011.</w:t>
      </w:r>
    </w:p>
    <w:p w14:paraId="343E93DF" w14:textId="03F850BE" w:rsidR="000E3195" w:rsidRPr="000E3195" w:rsidRDefault="000E3195" w:rsidP="000E3195">
      <w:p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lang w:eastAsia="fr-FR"/>
        </w:rPr>
        <w:t xml:space="preserve">As figuras (gráficos), tabelas e quadros devem ser </w:t>
      </w:r>
      <w:r w:rsidR="00EC2BFE" w:rsidRPr="000E3195">
        <w:rPr>
          <w:rFonts w:ascii="Arial" w:eastAsia="Times New Roman" w:hAnsi="Arial" w:cs="Arial"/>
          <w:b/>
          <w:color w:val="000000"/>
          <w:lang w:eastAsia="fr-FR"/>
        </w:rPr>
        <w:t>AUTOEXPLICATIVOS</w:t>
      </w:r>
      <w:r w:rsidRPr="000E3195">
        <w:rPr>
          <w:rFonts w:ascii="Arial" w:eastAsia="Times New Roman" w:hAnsi="Arial" w:cs="Arial"/>
          <w:color w:val="000000"/>
          <w:lang w:eastAsia="fr-FR"/>
        </w:rPr>
        <w:t xml:space="preserve"> (conter as informações, sem a necessidade de se consultar o texto), com os dados, unidades e símbolos consistentes com o texto. </w:t>
      </w:r>
      <w:r w:rsidRPr="000E3195">
        <w:rPr>
          <w:rFonts w:ascii="Arial" w:eastAsia="Times New Roman" w:hAnsi="Arial" w:cs="Arial"/>
          <w:b/>
          <w:bCs/>
          <w:color w:val="000000"/>
          <w:lang w:eastAsia="fr-FR"/>
        </w:rPr>
        <w:t>O conteúdo deve ser também explicado no texto</w:t>
      </w:r>
      <w:r w:rsidRPr="000E3195">
        <w:rPr>
          <w:rFonts w:ascii="Arial" w:eastAsia="Times New Roman" w:hAnsi="Arial" w:cs="Arial"/>
          <w:color w:val="000000"/>
          <w:lang w:eastAsia="fr-FR"/>
        </w:rPr>
        <w:t>.</w:t>
      </w:r>
    </w:p>
    <w:p w14:paraId="5FBBA3FB" w14:textId="77777777" w:rsidR="000E3195" w:rsidRPr="000E3195" w:rsidRDefault="000E3195" w:rsidP="000E3195">
      <w:pPr>
        <w:spacing w:line="36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sz w:val="24"/>
          <w:szCs w:val="24"/>
          <w:lang w:eastAsia="fr-FR"/>
        </w:rPr>
        <w:t xml:space="preserve">Deve-se indicar na </w:t>
      </w:r>
      <w:r w:rsidRPr="000E3195">
        <w:rPr>
          <w:rFonts w:ascii="Arial" w:eastAsia="Times New Roman" w:hAnsi="Arial" w:cs="Arial"/>
          <w:b/>
          <w:sz w:val="24"/>
          <w:szCs w:val="24"/>
          <w:lang w:eastAsia="fr-FR"/>
        </w:rPr>
        <w:t>Fonte</w:t>
      </w:r>
      <w:r w:rsidRPr="000E3195">
        <w:rPr>
          <w:rFonts w:ascii="Arial" w:eastAsia="Times New Roman" w:hAnsi="Arial" w:cs="Arial"/>
          <w:sz w:val="24"/>
          <w:szCs w:val="24"/>
          <w:lang w:eastAsia="fr-FR"/>
        </w:rPr>
        <w:t xml:space="preserve">, a expressão </w:t>
      </w:r>
      <w:r w:rsidRPr="000E3195">
        <w:rPr>
          <w:rFonts w:ascii="Arial" w:eastAsia="Times New Roman" w:hAnsi="Arial" w:cs="Arial"/>
          <w:b/>
          <w:sz w:val="24"/>
          <w:szCs w:val="24"/>
          <w:lang w:eastAsia="fr-FR"/>
        </w:rPr>
        <w:t>“Extraído de”</w:t>
      </w:r>
      <w:r w:rsidRPr="000E3195">
        <w:rPr>
          <w:rFonts w:ascii="Arial" w:eastAsia="Times New Roman" w:hAnsi="Arial" w:cs="Arial"/>
          <w:sz w:val="24"/>
          <w:szCs w:val="24"/>
          <w:lang w:eastAsia="fr-FR"/>
        </w:rPr>
        <w:t xml:space="preserve"> (cópia direta de figuras, gráficos, tabelas e quadros), </w:t>
      </w:r>
      <w:r w:rsidRPr="000E3195">
        <w:rPr>
          <w:rFonts w:ascii="Arial" w:eastAsia="Times New Roman" w:hAnsi="Arial" w:cs="Arial"/>
          <w:b/>
          <w:sz w:val="24"/>
          <w:szCs w:val="24"/>
          <w:lang w:eastAsia="fr-FR"/>
        </w:rPr>
        <w:t>“Adaptado de”</w:t>
      </w:r>
      <w:r w:rsidRPr="000E3195">
        <w:rPr>
          <w:rFonts w:ascii="Arial" w:eastAsia="Times New Roman" w:hAnsi="Arial" w:cs="Arial"/>
          <w:sz w:val="24"/>
          <w:szCs w:val="24"/>
          <w:lang w:eastAsia="fr-FR"/>
        </w:rPr>
        <w:t xml:space="preserve"> (cópia com qualquer modificação) e </w:t>
      </w:r>
      <w:r w:rsidRPr="000E3195">
        <w:rPr>
          <w:rFonts w:ascii="Arial" w:eastAsia="Times New Roman" w:hAnsi="Arial" w:cs="Arial"/>
          <w:b/>
          <w:sz w:val="24"/>
          <w:szCs w:val="24"/>
          <w:lang w:eastAsia="fr-FR"/>
        </w:rPr>
        <w:t>“Elaborado pelos autores”</w:t>
      </w:r>
      <w:r w:rsidRPr="000E3195">
        <w:rPr>
          <w:rFonts w:ascii="Arial" w:eastAsia="Times New Roman" w:hAnsi="Arial" w:cs="Arial"/>
          <w:sz w:val="24"/>
          <w:szCs w:val="24"/>
          <w:lang w:eastAsia="fr-FR"/>
        </w:rPr>
        <w:t xml:space="preserve"> (proveniente dos resultados da pesquisa).</w:t>
      </w:r>
    </w:p>
    <w:p w14:paraId="3C8EC972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f) As citações no texto devem estar de acordo com a ABNT /NBR 10520 de 2002;</w:t>
      </w:r>
    </w:p>
    <w:p w14:paraId="4CD2FE85" w14:textId="77777777" w:rsidR="000E3195" w:rsidRPr="000E3195" w:rsidRDefault="000E3195" w:rsidP="000E3195">
      <w:pPr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57B0191" w14:textId="77777777" w:rsidR="000E3195" w:rsidRPr="000E3195" w:rsidRDefault="000E3195" w:rsidP="000E31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b/>
          <w:sz w:val="24"/>
          <w:szCs w:val="24"/>
          <w:lang w:eastAsia="x-none"/>
        </w:rPr>
      </w:pPr>
      <w:r w:rsidRPr="000E3195">
        <w:rPr>
          <w:rFonts w:ascii="Arial" w:eastAsia="Times New Roman" w:hAnsi="Arial" w:cs="Arial"/>
          <w:b/>
          <w:sz w:val="24"/>
          <w:szCs w:val="24"/>
          <w:lang w:eastAsia="x-none"/>
        </w:rPr>
        <w:t>Obs. Citações Diretas</w:t>
      </w:r>
    </w:p>
    <w:p w14:paraId="6AF7FBED" w14:textId="77777777" w:rsidR="000E3195" w:rsidRPr="000E3195" w:rsidRDefault="000E3195" w:rsidP="000E319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eastAsia="x-none"/>
        </w:rPr>
        <w:t>Citações diretas são as transcrições literais extraídas de textos de outros autores; devem ser apresentadas entre aspas. Trechos com mais de três linhas, devem ser recuados 4 cm da margem esquerda, com fonte 10 e espaçamento simples, dispensando as aspas. O nome do autor deve sempre ser indicado, acompanhado do ano; a indicação da respectiva página do trecho transcrito é obrigatória.</w:t>
      </w:r>
    </w:p>
    <w:p w14:paraId="4688B4A6" w14:textId="77777777" w:rsidR="000E3195" w:rsidRPr="000E3195" w:rsidRDefault="000E3195" w:rsidP="000E3195">
      <w:pPr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Calibri" w:eastAsia="Times New Roman" w:hAnsi="Calibri" w:cs="Times New Roman"/>
          <w:b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794CDFE" wp14:editId="4FFED8E8">
                <wp:simplePos x="0" y="0"/>
                <wp:positionH relativeFrom="margin">
                  <wp:posOffset>13970</wp:posOffset>
                </wp:positionH>
                <wp:positionV relativeFrom="paragraph">
                  <wp:posOffset>175099</wp:posOffset>
                </wp:positionV>
                <wp:extent cx="5866897" cy="638886"/>
                <wp:effectExtent l="57150" t="57150" r="343535" b="351790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6897" cy="638886"/>
                        </a:xfrm>
                        <a:prstGeom prst="rect">
                          <a:avLst/>
                        </a:prstGeom>
                        <a:solidFill>
                          <a:srgbClr val="EEECE1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dist="228600" dir="270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/>
                        </a:sp3d>
                      </wps:spPr>
                      <wps:txbx>
                        <w:txbxContent>
                          <w:p w14:paraId="6245FDD8" w14:textId="77777777" w:rsidR="000E3195" w:rsidRPr="0002408D" w:rsidRDefault="000E3195" w:rsidP="002847A3">
                            <w:pPr>
                              <w:ind w:firstLine="0"/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AS CITAÇÕES DIRETAS </w:t>
                            </w:r>
                            <w:r w:rsidRPr="0002408D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DEVEM SER USADAS COM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>MODERAÇÃO</w:t>
                            </w:r>
                            <w:r w:rsidRPr="0002408D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 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>SOMENTE QUANDO</w:t>
                            </w:r>
                            <w:r w:rsidRPr="0002408D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4"/>
                              </w:rPr>
                              <w:t xml:space="preserve"> ABSOLUTAMENTE INDISPENSÁVEIS.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4CDFE" id="_x0000_s1028" type="#_x0000_t202" style="position:absolute;margin-left:1.1pt;margin-top:13.8pt;width:461.95pt;height:50.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" fillcolor="#c4bd97" stroked="f">
                <v:shadow on="t" color="black" opacity="19660f" offset="4.49014mm,4.49014mm"/>
                <v:textbox>
                  <w:txbxContent>
                    <w:p w14:paraId="6245FDD8" w14:textId="77777777" w:rsidR="000E3195" w:rsidRPr="0002408D" w:rsidRDefault="000E3195" w:rsidP="002847A3">
                      <w:pPr>
                        <w:ind w:firstLine="0"/>
                        <w:jc w:val="center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AS CITAÇÕES DIRETAS </w:t>
                      </w:r>
                      <w:r w:rsidRPr="0002408D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DEVEM SER USADAS COM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>MODERAÇÃO</w:t>
                      </w:r>
                      <w:r w:rsidRPr="0002408D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 E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>SOMENTE QUANDO</w:t>
                      </w:r>
                      <w:r w:rsidRPr="0002408D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4"/>
                        </w:rPr>
                        <w:t xml:space="preserve"> ABSOLUTAMENTE INDISPENSÁVEIS.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872065" w14:textId="77777777" w:rsidR="000E3195" w:rsidRPr="000E3195" w:rsidRDefault="000E3195" w:rsidP="000E3195">
      <w:pPr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BF27F3C" w14:textId="518153CC" w:rsidR="000E3195" w:rsidRDefault="000E3195" w:rsidP="000E3195">
      <w:pPr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978A6BA" w14:textId="77777777" w:rsidR="00F30632" w:rsidRPr="000E3195" w:rsidRDefault="00F30632" w:rsidP="000E3195">
      <w:pPr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107F1A6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g) As unidades e medidas devem obedecer ao sistema internacional e a nomenclatura científica, e devem ser citadas de acordo com os códigos internacionais de cada área, com os nomes científicos sempre em itálico.</w:t>
      </w:r>
    </w:p>
    <w:p w14:paraId="78CE2067" w14:textId="77777777" w:rsidR="000E3195" w:rsidRPr="000E3195" w:rsidRDefault="000E3195" w:rsidP="000E3195">
      <w:pPr>
        <w:spacing w:after="200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br w:type="page"/>
      </w:r>
    </w:p>
    <w:p w14:paraId="16BE0AFA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lastRenderedPageBreak/>
        <w:t>3 ESTRUTURA DOS ARTIGOS CIENTÍFICOS</w:t>
      </w:r>
    </w:p>
    <w:p w14:paraId="13B7E088" w14:textId="77777777" w:rsidR="000E3195" w:rsidRPr="000E3195" w:rsidRDefault="000E3195" w:rsidP="000E3195">
      <w:pPr>
        <w:ind w:firstLine="851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102D6E5E" w14:textId="77777777" w:rsidR="000E3195" w:rsidRPr="000E3195" w:rsidRDefault="000E3195" w:rsidP="000E3195">
      <w:pPr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Seguem abaixo as instruções para a elaboração de (i) ARTIGOS ORIGINAIS (pesquisa de campo, pesquisa experimental e estudos de casos) e (ii) ARTIGOS DE REVISÃO BIBLIOGRÁFICA.</w:t>
      </w:r>
    </w:p>
    <w:p w14:paraId="39EFBF07" w14:textId="77777777" w:rsidR="000E3195" w:rsidRPr="000E3195" w:rsidRDefault="000E3195" w:rsidP="000E3195">
      <w:pPr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3D802FD5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>3.1 Estrutura de ARTIGO CIENTÍFICO ORIGINAL (Pesquisa de Campo, Pesquisa Experimental e Estudos (Relatos) de Casos)</w:t>
      </w:r>
    </w:p>
    <w:p w14:paraId="79B7D25F" w14:textId="77777777" w:rsidR="000E3195" w:rsidRPr="000E3195" w:rsidRDefault="000E3195" w:rsidP="000E3195">
      <w:pPr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 xml:space="preserve">Os artigos de pesquisa de campo, pesquisa experimental e estudos de casos devem ter os seguintes elementos constituintes: 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>TÍTULO; NOME DOS AUTORES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 xml:space="preserve"> (número máximo de alunos da AEMS – 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>DOIS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 xml:space="preserve">; número mínimo de professores (co)orientadores da AEMS – 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>TRÊS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 xml:space="preserve">; titulação e filiação), 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 xml:space="preserve">RESUMO, PALAVRAS-CHAVE, INTRODUÇÃO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(</w:t>
      </w:r>
      <w:r w:rsidRPr="000E3195"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  <w:t>NÃO ADICIONAR O TERMO “REFERENCIAL TEÓRICO” COMO SEÇÃO PRIMÁRIA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)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 xml:space="preserve">, OBJETIVOS, MATERIAL E MÉTODOS, RESULTADOS E DISCUSSÃO, CONCLUSÕES, REFERÊNCIAS 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>e anexos e apêndices (caso tenha).</w:t>
      </w:r>
    </w:p>
    <w:p w14:paraId="1C0E781B" w14:textId="77777777" w:rsidR="000E3195" w:rsidRPr="000E3195" w:rsidRDefault="000E3195" w:rsidP="000E3195">
      <w:pPr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>Obs.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 xml:space="preserve"> Em pesquisas cuja classificação se encaixa em Estudos de Casos ou Relatos de Casos, o termo “Estudo (Relato) de Caso” deve estar incluso no título.</w:t>
      </w:r>
    </w:p>
    <w:p w14:paraId="7222655E" w14:textId="77777777" w:rsidR="000E3195" w:rsidRPr="000E3195" w:rsidRDefault="000E3195" w:rsidP="000E3195">
      <w:pPr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C97C4E1" w14:textId="77777777" w:rsidR="000E3195" w:rsidRPr="000E3195" w:rsidRDefault="000E3195" w:rsidP="000E3195">
      <w:pPr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br w:type="page"/>
      </w:r>
    </w:p>
    <w:p w14:paraId="5568BDC9" w14:textId="77777777" w:rsidR="000E3195" w:rsidRPr="000E3195" w:rsidRDefault="000E3195" w:rsidP="000E3195">
      <w:pPr>
        <w:widowControl w:val="0"/>
        <w:spacing w:line="360" w:lineRule="auto"/>
        <w:ind w:firstLine="0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lastRenderedPageBreak/>
        <w:t>ARTIGO ORIGINAL</w:t>
      </w:r>
    </w:p>
    <w:p w14:paraId="2E459DE4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3FC6ED73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FF0000"/>
          <w:spacing w:val="-1"/>
          <w:sz w:val="24"/>
          <w:szCs w:val="28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TÍTULO DO ARTIGO: Subtítulo do Artigo (caso haja)</w:t>
      </w:r>
      <w:r w:rsidRPr="000E3195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</w:t>
      </w:r>
      <w:r w:rsidRPr="000E3195">
        <w:rPr>
          <w:rFonts w:ascii="Arial" w:eastAsia="Times New Roman" w:hAnsi="Arial" w:cs="Arial"/>
          <w:color w:val="FF0000"/>
          <w:lang w:eastAsia="fr-FR"/>
        </w:rPr>
        <w:t xml:space="preserve">(Fonte: Arial, Tamanho 14, Espaçamento 1,5 entre linhas) </w:t>
      </w:r>
      <w:r w:rsidRPr="000E3195">
        <w:rPr>
          <w:rFonts w:ascii="Arial" w:eastAsia="Times New Roman" w:hAnsi="Arial" w:cs="Arial"/>
          <w:color w:val="FF0000"/>
          <w:spacing w:val="-1"/>
          <w:lang w:eastAsia="fr-FR"/>
        </w:rPr>
        <w:t xml:space="preserve">(Utilizar 2 </w:t>
      </w:r>
      <w:r w:rsidRPr="000E3195">
        <w:rPr>
          <w:rFonts w:ascii="Arial" w:eastAsia="Times New Roman" w:hAnsi="Arial" w:cs="Arial"/>
          <w:i/>
          <w:color w:val="FF0000"/>
          <w:spacing w:val="-1"/>
          <w:lang w:eastAsia="fr-FR"/>
        </w:rPr>
        <w:t xml:space="preserve">enters </w:t>
      </w:r>
      <w:r w:rsidRPr="000E3195">
        <w:rPr>
          <w:rFonts w:ascii="Arial" w:eastAsia="Times New Roman" w:hAnsi="Arial" w:cs="Arial"/>
          <w:color w:val="FF0000"/>
          <w:spacing w:val="-1"/>
          <w:lang w:eastAsia="fr-FR"/>
        </w:rPr>
        <w:t>com espaçamentos de 1,5 – Fonte 12)</w:t>
      </w:r>
    </w:p>
    <w:p w14:paraId="4D902267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pt-BR"/>
        </w:rPr>
      </w:pPr>
    </w:p>
    <w:p w14:paraId="2D84AA27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pt-BR"/>
        </w:rPr>
      </w:pPr>
    </w:p>
    <w:p w14:paraId="558060C0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Nome Completo do(s) Autor(es)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vertAlign w:val="superscript"/>
          <w:lang w:eastAsia="pt-BR"/>
        </w:rPr>
        <w:t>1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 xml:space="preserve"> (alunos da AEMS, máximo – 2); Nome Completo dos (co)orientadores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vertAlign w:val="superscript"/>
          <w:lang w:eastAsia="pt-BR"/>
        </w:rPr>
        <w:t>2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 xml:space="preserve"> (professores da AEMS, mínimo – 3). </w:t>
      </w:r>
      <w:r w:rsidRPr="000E3195">
        <w:rPr>
          <w:rFonts w:ascii="Arial" w:eastAsia="Times New Roman" w:hAnsi="Arial" w:cs="Arial"/>
          <w:color w:val="FF0000"/>
          <w:sz w:val="20"/>
          <w:szCs w:val="20"/>
          <w:lang w:eastAsia="pt-BR"/>
        </w:rPr>
        <w:t>(Fonte: Arial, Tamanho 10, espaçamento simples).</w:t>
      </w:r>
    </w:p>
    <w:p w14:paraId="390C83A3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sz w:val="20"/>
          <w:szCs w:val="20"/>
          <w:lang w:eastAsia="pt-BR"/>
        </w:rPr>
        <w:t>Ex.: José da Silva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1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; Maria Antonieta Moraes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1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; Antônio Moreira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2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; Sebastiana Conceição de Souza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3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; Mariana Gonzaga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4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*.</w:t>
      </w:r>
    </w:p>
    <w:p w14:paraId="3022CE8C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14:paraId="425A8B87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pt-BR"/>
        </w:rPr>
        <w:t>1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Curso que está cursando (Ex.: Graduando em Educação Física), 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Instituição de ensino (Ex.: Faculdades Integradas de Três Lagoas – FITL/AEMS</w:t>
      </w:r>
    </w:p>
    <w:p w14:paraId="26A79C80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pt-BR"/>
        </w:rPr>
        <w:t>2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Formação/Titulação/Universidade-Faculdade (Ex.: Mestre em Educação Física – UNESP); Instituição que está vinculado (Ex.: Docente das Faculdades Integradas de Três Lagoas – FITL/AEMS)</w:t>
      </w:r>
    </w:p>
    <w:p w14:paraId="072BA7E8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pt-BR"/>
        </w:rPr>
        <w:t>3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Formação/Titulação/Universidade-Faculdade (Ex.: Doutor em Educação Física – UFMS); Instituição que está vinculado (Ex.: Docente das Faculdades Integradas de Três Lagoas – FITL/AEMS)</w:t>
      </w:r>
    </w:p>
    <w:p w14:paraId="30D514BF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pt-BR"/>
        </w:rPr>
        <w:t>4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Formação/Titulação/Universidade-Faculdade (Ex.: Mestre em Educação Física – USP); Instituição que está vinculado (Ex.: Docente das Faculdades Integradas de Três Lagoas – FITL/AEMS)</w:t>
      </w:r>
    </w:p>
    <w:p w14:paraId="7989B654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* autor correspondente: e-mail do orientador.</w:t>
      </w:r>
    </w:p>
    <w:p w14:paraId="3324B7A4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Obs.: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O </w:t>
      </w:r>
      <w:r w:rsidRPr="000E3195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primeiro auto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r deve ser do aluno que mais se dedicou no desenvolvimento do trabalho científico e o </w:t>
      </w:r>
      <w:r w:rsidRPr="000E3195">
        <w:rPr>
          <w:rFonts w:ascii="Arial" w:eastAsia="Times New Roman" w:hAnsi="Arial" w:cs="Arial"/>
          <w:b/>
          <w:bCs/>
          <w:color w:val="000000"/>
          <w:sz w:val="20"/>
          <w:szCs w:val="20"/>
          <w:lang w:eastAsia="pt-BR"/>
        </w:rPr>
        <w:t>último autor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, o orientador.</w:t>
      </w:r>
    </w:p>
    <w:p w14:paraId="22A5E3A0" w14:textId="77777777" w:rsidR="000E3195" w:rsidRPr="000E3195" w:rsidRDefault="000E3195" w:rsidP="000E3195">
      <w:pPr>
        <w:widowControl w:val="0"/>
        <w:tabs>
          <w:tab w:val="left" w:pos="1322"/>
        </w:tabs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11A2AD2" w14:textId="77777777" w:rsidR="000E3195" w:rsidRPr="000E3195" w:rsidRDefault="000E3195" w:rsidP="000E3195">
      <w:pPr>
        <w:widowControl w:val="0"/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3E98EE1" w14:textId="77777777" w:rsidR="000E3195" w:rsidRPr="000E3195" w:rsidRDefault="000E3195" w:rsidP="000E3195">
      <w:pPr>
        <w:widowControl w:val="0"/>
        <w:spacing w:line="240" w:lineRule="auto"/>
        <w:ind w:firstLine="0"/>
        <w:jc w:val="left"/>
        <w:rPr>
          <w:rFonts w:ascii="Arial" w:eastAsia="Times New Roman" w:hAnsi="Arial" w:cs="Arial"/>
          <w:color w:val="FF0000"/>
          <w:sz w:val="20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 xml:space="preserve">RESUMO </w:t>
      </w:r>
      <w:r w:rsidRPr="000E3195">
        <w:rPr>
          <w:rFonts w:ascii="Arial" w:eastAsia="Times New Roman" w:hAnsi="Arial" w:cs="Arial"/>
          <w:color w:val="FF0000"/>
          <w:sz w:val="20"/>
          <w:lang w:eastAsia="pt-BR"/>
        </w:rPr>
        <w:t>(Fonte: Arial, tamanho 10, espaçamento simples entre linhas)</w:t>
      </w:r>
    </w:p>
    <w:p w14:paraId="621B50B6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sz w:val="20"/>
          <w:szCs w:val="20"/>
          <w:lang w:eastAsia="pt-BR"/>
        </w:rPr>
        <w:t>Para artigos originais, redigir um resumo com 200-250 palavras. O resumo deve conter as informações relevantes de forma clara e precisa, para que o leitor tenha uma ideia geral do estudo. Deve incluir descrição resumida de todos os métodos empregados e da análise estatística efetuada. Expor os resultados mais relevantes. As conclusões devem ser baseadas nos resultados do estudo e não da literatura. Usar conjugações verbais no presente, evitar o uso de conjugações verbais no gerúndio, abreviações e símbolos. Não citar referências.</w:t>
      </w:r>
    </w:p>
    <w:p w14:paraId="4CF44370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</w:pPr>
    </w:p>
    <w:p w14:paraId="51CBFA0D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FF0000"/>
          <w:sz w:val="20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 xml:space="preserve">PALAVRAS-CHAVE: </w:t>
      </w:r>
      <w:r w:rsidRPr="000E31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Abaixo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do resumo, indicar de 3-6 palavras que representam o assunto do artigo; Devem ser separadas por ponto e vírgula. </w:t>
      </w:r>
      <w:r w:rsidRPr="000E3195">
        <w:rPr>
          <w:rFonts w:ascii="Arial" w:eastAsia="Times New Roman" w:hAnsi="Arial" w:cs="Arial"/>
          <w:color w:val="FF0000"/>
          <w:sz w:val="20"/>
          <w:lang w:eastAsia="pt-BR"/>
        </w:rPr>
        <w:t xml:space="preserve">(Fonte: Arial, Tamanho 10) </w:t>
      </w:r>
    </w:p>
    <w:p w14:paraId="1944A0D0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FF0000"/>
          <w:spacing w:val="-1"/>
          <w:sz w:val="20"/>
          <w:lang w:eastAsia="pt-BR"/>
        </w:rPr>
      </w:pPr>
      <w:r w:rsidRPr="000E3195">
        <w:rPr>
          <w:rFonts w:ascii="Arial" w:eastAsia="Times New Roman" w:hAnsi="Arial" w:cs="Arial"/>
          <w:color w:val="FF0000"/>
          <w:spacing w:val="-1"/>
          <w:sz w:val="20"/>
          <w:lang w:eastAsia="pt-BR"/>
        </w:rPr>
        <w:t>(1 espaçamento simples tamanho 12)</w:t>
      </w:r>
    </w:p>
    <w:p w14:paraId="78DA081A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5F75C4A8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44063A92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FF0000"/>
          <w:sz w:val="20"/>
          <w:szCs w:val="24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 xml:space="preserve">1 INTRODUÇÃO </w:t>
      </w:r>
      <w:r w:rsidRPr="000E3195">
        <w:rPr>
          <w:rFonts w:ascii="Arial" w:eastAsia="Times New Roman" w:hAnsi="Arial" w:cs="Arial"/>
          <w:color w:val="FF0000"/>
          <w:sz w:val="20"/>
          <w:szCs w:val="24"/>
          <w:shd w:val="clear" w:color="auto" w:fill="FFFFFF"/>
          <w:lang w:eastAsia="pt-BR"/>
        </w:rPr>
        <w:t xml:space="preserve">(1 </w:t>
      </w:r>
      <w:r w:rsidRPr="000E3195">
        <w:rPr>
          <w:rFonts w:ascii="Arial" w:eastAsia="Times New Roman" w:hAnsi="Arial" w:cs="Arial"/>
          <w:i/>
          <w:color w:val="FF0000"/>
          <w:sz w:val="20"/>
          <w:szCs w:val="24"/>
          <w:shd w:val="clear" w:color="auto" w:fill="FFFFFF"/>
          <w:lang w:eastAsia="pt-BR"/>
        </w:rPr>
        <w:t>enter</w:t>
      </w:r>
      <w:r w:rsidRPr="000E3195">
        <w:rPr>
          <w:rFonts w:ascii="Arial" w:eastAsia="Times New Roman" w:hAnsi="Arial" w:cs="Arial"/>
          <w:color w:val="FF0000"/>
          <w:sz w:val="20"/>
          <w:szCs w:val="24"/>
          <w:shd w:val="clear" w:color="auto" w:fill="FFFFFF"/>
          <w:lang w:eastAsia="pt-BR"/>
        </w:rPr>
        <w:t xml:space="preserve"> com espaçamento de 1,5, todo o texto deverá estar em Arial, tamanho 12, com recuo na primeira linha - Parágrafo de 1,5 cm)</w:t>
      </w:r>
    </w:p>
    <w:p w14:paraId="3E01CF34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6676C166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Introdução é a parte do trabalho na qual o tema é apresentado em sua totalidade, de maneira clara e objetiva. Deve dar ao leitor a informação necessária para que ele entenda o assunto a ser abordado no estudo. Além disso, d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eve conter as informações prévias, de artigos anteriores, que fundamentam a pesquisa e auxiliam na interpretação dos dados obtidos. Pode haver separação por conteúdos, por numeração progressiva, a saber, 1.1 Seção secundária (enunciar título); 1.2 Nova 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lastRenderedPageBreak/>
        <w:t>seção secundária (enunciar título); 1.2.1 Seção terciária (enunciar título)...</w:t>
      </w:r>
    </w:p>
    <w:p w14:paraId="74E65924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Deve-se escrever o texto de modo a apresentar as ideias de forma lógica (do geral para o específico), para que o mesmo fique claro e compreensível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 Construir frases curtas e evitar o uso de gerúndio para conectar uma frase com outra. Não se deve também iniciar frases com a conjugação no gerúndio.</w:t>
      </w:r>
    </w:p>
    <w:p w14:paraId="43F6BA48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concluir a introdução, p</w:t>
      </w:r>
      <w:r w:rsidRPr="000E319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 xml:space="preserve">ode-se até mencionar os objetivos, porém estes devem estar claramente explícitos no item </w:t>
      </w:r>
      <w:r w:rsidRPr="000E3195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>“2 OBJETIVOS”</w:t>
      </w:r>
      <w:r w:rsidRPr="000E319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.</w:t>
      </w:r>
    </w:p>
    <w:p w14:paraId="6B552DE7" w14:textId="77777777" w:rsidR="000E3195" w:rsidRPr="000E3195" w:rsidRDefault="000E3195" w:rsidP="000E3195">
      <w:pPr>
        <w:widowControl w:val="0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DCED747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2 OBJETIVOS</w:t>
      </w:r>
    </w:p>
    <w:p w14:paraId="4325890C" w14:textId="77777777" w:rsidR="000E3195" w:rsidRPr="000E3195" w:rsidRDefault="000E3195" w:rsidP="000E3195">
      <w:pPr>
        <w:widowControl w:val="0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12076B6D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Descrever os objetivos da pesquisa, o que se pretende alcançar com a execução da mesma.</w:t>
      </w:r>
    </w:p>
    <w:p w14:paraId="41B0F4D0" w14:textId="77777777" w:rsidR="000E3195" w:rsidRPr="000E3195" w:rsidRDefault="000E3195" w:rsidP="000E3195">
      <w:pPr>
        <w:widowControl w:val="0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3CAC9C97" w14:textId="77777777" w:rsidR="000E3195" w:rsidRPr="000E3195" w:rsidRDefault="000E3195" w:rsidP="000E3195">
      <w:pPr>
        <w:widowControl w:val="0"/>
        <w:ind w:firstLine="0"/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 xml:space="preserve">3 MATERIAL E MÉTODOS </w:t>
      </w:r>
      <w:r w:rsidRPr="000E3195"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pt-BR"/>
        </w:rPr>
        <w:t>(</w:t>
      </w:r>
      <w:r w:rsidRPr="000E3195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Este item não se refere à </w:t>
      </w:r>
      <w:r w:rsidRPr="000E3195">
        <w:rPr>
          <w:rFonts w:ascii="Arial" w:eastAsia="Times New Roman" w:hAnsi="Arial" w:cs="Arial"/>
          <w:b/>
          <w:color w:val="FF0000"/>
          <w:sz w:val="24"/>
          <w:szCs w:val="24"/>
          <w:u w:val="single"/>
          <w:lang w:eastAsia="pt-BR"/>
        </w:rPr>
        <w:t>definição</w:t>
      </w:r>
      <w:r w:rsidRPr="000E3195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 de métodos científicos).</w:t>
      </w:r>
    </w:p>
    <w:p w14:paraId="45001C34" w14:textId="77777777" w:rsidR="000E3195" w:rsidRPr="000E3195" w:rsidRDefault="000E3195" w:rsidP="000E3195">
      <w:pPr>
        <w:widowControl w:val="0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046DE71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Este item se refere à descrição precisa do material e dos métodos utilizados para a realização do estudo, para que outros pesquisadores possam repetir o(s) experimento(s) com exatidão.</w:t>
      </w:r>
    </w:p>
    <w:p w14:paraId="29D06FF1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Em casos de pesquisa de campo e de estudo de caso, material e métodos se conjugam, nos quais se incluem a descrição da população a ser pesquisada e a maneira pela qual se realizou a amostragem. Deve-se também indicar o instrumento de pesquisa (questionário, formulário ou entrevista) e como o mesmo foi aplicado na coleta de dados. Se algum método estatístico foi empregado na pesquisa, o mesmo deve ser descrito com clareza. Nos casos de pesquisa experimental, material e métodos podem ser apresentados de forma conjugada ou não.</w:t>
      </w:r>
    </w:p>
    <w:p w14:paraId="3C6330B1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44FBC5C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>4 RESULTADOS E DISCUSSÃO</w:t>
      </w:r>
    </w:p>
    <w:p w14:paraId="41F9E8E4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B685A02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Esse item mostra as informações novas e originais obtidas da investigação. Apresentam-se os dados 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de forma lógica, sequencial e precisa para que o texto fique claro e compreensível. Para melhor compreensão dos dados, os mesmos podem também ser mostrados nas formas de ilustrações (figuras, gráficos, tabelas e gráficos). Estas são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decorrentes do(s) resultado(s) contidos no texto, logo o(s) termo(s) “Figura x”, “Quadro y” e “Tabela z” devem ser inclusas após as explanações.</w:t>
      </w:r>
    </w:p>
    <w:p w14:paraId="5D51B6C5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Podem-se comparar os resultados obtidos com dados da literatura e discussão das diferenças ou das semelhanças.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Explique os aspectos importantes do estudo e suas implicações, bem como suas limitações e sugira novos experimentos, caso necessário.</w:t>
      </w:r>
    </w:p>
    <w:p w14:paraId="22DD9EAD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B1D1709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>4.1 Exemplos de apresentação de elementos para apoio ao texto (Ilustrações)</w:t>
      </w:r>
    </w:p>
    <w:p w14:paraId="160972FD" w14:textId="77777777" w:rsidR="000E3195" w:rsidRPr="000E3195" w:rsidRDefault="000E3195" w:rsidP="000E3195">
      <w:pPr>
        <w:keepNext/>
        <w:widowControl w:val="0"/>
        <w:spacing w:line="360" w:lineRule="auto"/>
        <w:ind w:firstLine="0"/>
        <w:jc w:val="left"/>
        <w:outlineLvl w:val="1"/>
        <w:rPr>
          <w:rFonts w:ascii="Arial" w:eastAsia="Times New Roman" w:hAnsi="Arial" w:cs="Arial"/>
          <w:bCs/>
          <w:iCs/>
          <w:sz w:val="24"/>
          <w:szCs w:val="28"/>
          <w:lang w:eastAsia="pt-BR"/>
        </w:rPr>
      </w:pPr>
      <w:r w:rsidRPr="000E3195">
        <w:rPr>
          <w:rFonts w:ascii="Arial" w:eastAsia="Times New Roman" w:hAnsi="Arial" w:cs="Arial"/>
          <w:bCs/>
          <w:iCs/>
          <w:sz w:val="24"/>
          <w:szCs w:val="28"/>
          <w:lang w:eastAsia="pt-BR"/>
        </w:rPr>
        <w:t xml:space="preserve">4.1.1 Exemplo 1 de Figura </w:t>
      </w:r>
      <w:r w:rsidRPr="000E3195">
        <w:rPr>
          <w:rFonts w:ascii="Arial" w:eastAsia="Times New Roman" w:hAnsi="Arial" w:cs="Arial"/>
          <w:bCs/>
          <w:iCs/>
          <w:color w:val="FF0000"/>
          <w:sz w:val="24"/>
          <w:szCs w:val="28"/>
          <w:lang w:eastAsia="pt-BR"/>
        </w:rPr>
        <w:t>(título – em negrito, fonte 10, espaçamento 1,0; descrição do título – sem negrito ou itálico)</w:t>
      </w:r>
    </w:p>
    <w:p w14:paraId="038D08AA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val="pt-PT"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Texto texto texto texto texto texto texto texto texto texto texto.</w:t>
      </w:r>
      <w:r w:rsidRPr="000E3195">
        <w:rPr>
          <w:rFonts w:ascii="Calibri" w:eastAsia="Times New Roman" w:hAnsi="Calibri" w:cs="Arial"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>A Figura 1 mostra os impactos (erosão – delineada em vermelho e talude de corte – delineado em preto) ocasionados por águas pluviais urbanas em plataforma de via férrea.</w:t>
      </w:r>
    </w:p>
    <w:p w14:paraId="54921070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28D78C0" w14:textId="77777777" w:rsidR="000E3195" w:rsidRPr="000E3195" w:rsidRDefault="000E3195" w:rsidP="000E3195">
      <w:pPr>
        <w:widowControl w:val="0"/>
        <w:spacing w:line="240" w:lineRule="auto"/>
        <w:ind w:left="2410" w:right="2408"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>Figura 1. Impactos ocasionados por águas pluviais urbanas em plataforma de via férrea.</w:t>
      </w:r>
    </w:p>
    <w:p w14:paraId="085E0BFC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3360" behindDoc="1" locked="0" layoutInCell="1" allowOverlap="1" wp14:anchorId="4156F4CB" wp14:editId="3FF9F1E7">
            <wp:simplePos x="0" y="0"/>
            <wp:positionH relativeFrom="margin">
              <wp:align>center</wp:align>
            </wp:positionH>
            <wp:positionV relativeFrom="paragraph">
              <wp:posOffset>27940</wp:posOffset>
            </wp:positionV>
            <wp:extent cx="2721871" cy="1800000"/>
            <wp:effectExtent l="0" t="0" r="2540" b="0"/>
            <wp:wrapNone/>
            <wp:docPr id="2070" name="Imagem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18" t="25100" r="-1"/>
                    <a:stretch/>
                  </pic:blipFill>
                  <pic:spPr bwMode="auto">
                    <a:xfrm>
                      <a:off x="0" y="0"/>
                      <a:ext cx="272187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E78CD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F6D0810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4DB0FDE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2FC5C66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671A5B7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0EF0172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C175371" w14:textId="77777777" w:rsidR="000E3195" w:rsidRPr="000E3195" w:rsidRDefault="000E3195" w:rsidP="000E3195">
      <w:pPr>
        <w:widowControl w:val="0"/>
        <w:spacing w:line="240" w:lineRule="auto"/>
        <w:ind w:left="2410" w:right="2408"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sz w:val="20"/>
          <w:szCs w:val="20"/>
          <w:lang w:eastAsia="pt-BR"/>
        </w:rPr>
        <w:t>Erosão – delineada em vermelho. Talude de corte – delineado em preto.</w:t>
      </w:r>
    </w:p>
    <w:p w14:paraId="25E91EDF" w14:textId="77777777" w:rsidR="000E3195" w:rsidRPr="000E3195" w:rsidRDefault="000E3195" w:rsidP="000E3195">
      <w:pPr>
        <w:widowControl w:val="0"/>
        <w:spacing w:line="240" w:lineRule="auto"/>
        <w:ind w:left="2410" w:right="2408"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>Fonte: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 xml:space="preserve"> Extraído de Silva, 2017.</w:t>
      </w:r>
    </w:p>
    <w:p w14:paraId="7B521E8F" w14:textId="77777777" w:rsidR="000E3195" w:rsidRPr="000E3195" w:rsidRDefault="000E3195" w:rsidP="000E3195">
      <w:pPr>
        <w:widowControl w:val="0"/>
        <w:snapToGrid w:val="0"/>
        <w:ind w:firstLine="0"/>
        <w:contextualSpacing/>
        <w:jc w:val="left"/>
        <w:rPr>
          <w:rFonts w:ascii="Arial" w:eastAsia="Times New Roman" w:hAnsi="Arial" w:cs="Times New Roman"/>
          <w:sz w:val="24"/>
          <w:szCs w:val="24"/>
          <w:lang w:eastAsia="pt-BR"/>
        </w:rPr>
      </w:pPr>
    </w:p>
    <w:p w14:paraId="186B5414" w14:textId="77777777" w:rsidR="000E3195" w:rsidRPr="000E3195" w:rsidRDefault="000E3195" w:rsidP="000E3195">
      <w:pPr>
        <w:keepNext/>
        <w:widowControl w:val="0"/>
        <w:spacing w:line="360" w:lineRule="auto"/>
        <w:ind w:firstLine="0"/>
        <w:outlineLvl w:val="1"/>
        <w:rPr>
          <w:rFonts w:ascii="Arial" w:eastAsia="Times New Roman" w:hAnsi="Arial" w:cs="Arial"/>
          <w:bCs/>
          <w:iCs/>
          <w:sz w:val="24"/>
          <w:szCs w:val="28"/>
          <w:lang w:eastAsia="pt-BR"/>
        </w:rPr>
      </w:pPr>
      <w:r w:rsidRPr="000E3195">
        <w:rPr>
          <w:rFonts w:ascii="Arial" w:eastAsia="Times New Roman" w:hAnsi="Arial" w:cs="Arial"/>
          <w:bCs/>
          <w:iCs/>
          <w:sz w:val="24"/>
          <w:szCs w:val="24"/>
          <w:lang w:eastAsia="pt-BR"/>
        </w:rPr>
        <w:t xml:space="preserve">4.1.2 </w:t>
      </w:r>
      <w:r w:rsidRPr="000E3195">
        <w:rPr>
          <w:rFonts w:ascii="Arial" w:eastAsia="Times New Roman" w:hAnsi="Arial" w:cs="Arial"/>
          <w:bCs/>
          <w:iCs/>
          <w:sz w:val="24"/>
          <w:szCs w:val="28"/>
          <w:lang w:eastAsia="pt-BR"/>
        </w:rPr>
        <w:t xml:space="preserve">Exemplo 2 de figura </w:t>
      </w:r>
      <w:r w:rsidRPr="000E3195">
        <w:rPr>
          <w:rFonts w:ascii="Arial" w:eastAsia="Times New Roman" w:hAnsi="Arial" w:cs="Arial"/>
          <w:bCs/>
          <w:iCs/>
          <w:color w:val="FF0000"/>
          <w:sz w:val="24"/>
          <w:szCs w:val="28"/>
          <w:lang w:eastAsia="pt-BR"/>
        </w:rPr>
        <w:t>(título – em negrito, fonte 10, espaçamento 1,0; descrição do título – sem negrito ou itálico)</w:t>
      </w:r>
    </w:p>
    <w:p w14:paraId="68854E1E" w14:textId="54A7E7C6" w:rsid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Texto texto texto texto texto texto texto texto texto texto texto. </w:t>
      </w:r>
      <w:r w:rsidRPr="000E3195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Assim, a neurofibromina (NF-1) determina a diminuição da sinalização da proliferação celular, ou seja, é um regulador negativo da via de transdução de sinal mediada por Ras (</w:t>
      </w:r>
      <w:r w:rsidRPr="000E3195">
        <w:rPr>
          <w:rFonts w:ascii="Arial" w:eastAsia="Times New Roman" w:hAnsi="Arial" w:cs="Arial"/>
          <w:bCs/>
          <w:sz w:val="24"/>
          <w:szCs w:val="24"/>
          <w:lang w:eastAsia="pt-BR"/>
        </w:rPr>
        <w:t>DAVID,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 2012</w:t>
      </w:r>
      <w:r w:rsidRPr="000E3195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 xml:space="preserve">) (Figura 2A). 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Como a cascata Ras é crítica para o controle do crescimento e diferenciação celular, a neurofibromina não funcional resulta em ativação constitutiva (não controlada) desta via central de sinalização e crescimento celular (HANNAN et al., 2006) </w:t>
      </w:r>
      <w:r w:rsidRPr="000E3195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(Figura 2B)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867063D" w14:textId="73670CE7" w:rsidR="001B0CD1" w:rsidRDefault="001B0CD1" w:rsidP="000E3195">
      <w:pPr>
        <w:widowControl w:val="0"/>
        <w:autoSpaceDE w:val="0"/>
        <w:autoSpaceDN w:val="0"/>
        <w:adjustRightIn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366E357" w14:textId="2D2C7053" w:rsidR="001B0CD1" w:rsidRDefault="001B0CD1">
      <w:pPr>
        <w:spacing w:line="36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br w:type="page"/>
      </w:r>
    </w:p>
    <w:p w14:paraId="5D12C058" w14:textId="77777777" w:rsidR="000E3195" w:rsidRPr="000E3195" w:rsidRDefault="000E3195" w:rsidP="000E3195">
      <w:pPr>
        <w:widowControl w:val="0"/>
        <w:spacing w:line="240" w:lineRule="auto"/>
        <w:ind w:left="1701" w:right="1700"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lastRenderedPageBreak/>
        <w:t>Figura 2. Modelo esquemático da inibição da proliferação celular por NF-1.</w:t>
      </w:r>
    </w:p>
    <w:p w14:paraId="3369DBF1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Calibri" w:eastAsia="Times New Roman" w:hAnsi="Calibri" w:cs="Times New Roman"/>
          <w:noProof/>
          <w:lang w:eastAsia="pt-BR"/>
        </w:rPr>
        <w:drawing>
          <wp:anchor distT="0" distB="0" distL="114300" distR="114300" simplePos="0" relativeHeight="251670528" behindDoc="1" locked="0" layoutInCell="1" allowOverlap="1" wp14:anchorId="72C202CE" wp14:editId="17F29B83">
            <wp:simplePos x="0" y="0"/>
            <wp:positionH relativeFrom="margin">
              <wp:align>center</wp:align>
            </wp:positionH>
            <wp:positionV relativeFrom="paragraph">
              <wp:posOffset>26661</wp:posOffset>
            </wp:positionV>
            <wp:extent cx="3650776" cy="1931776"/>
            <wp:effectExtent l="0" t="0" r="6985" b="0"/>
            <wp:wrapNone/>
            <wp:docPr id="29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776" cy="193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77C92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8E2ECF2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4A8B5CA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752D0DC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F2376E4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E94E31E" w14:textId="77777777" w:rsidR="000E3195" w:rsidRPr="000E3195" w:rsidRDefault="000E3195" w:rsidP="000E3195">
      <w:pPr>
        <w:widowControl w:val="0"/>
        <w:autoSpaceDE w:val="0"/>
        <w:autoSpaceDN w:val="0"/>
        <w:adjustRightInd w:val="0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0D9CB04" w14:textId="77777777" w:rsidR="000E3195" w:rsidRPr="000E3195" w:rsidRDefault="000E3195" w:rsidP="000E3195">
      <w:pPr>
        <w:widowControl w:val="0"/>
        <w:autoSpaceDE w:val="0"/>
        <w:autoSpaceDN w:val="0"/>
        <w:adjustRightInd w:val="0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E4E3F7A" w14:textId="77777777" w:rsidR="000E3195" w:rsidRPr="000E3195" w:rsidRDefault="000E3195" w:rsidP="000E3195">
      <w:pPr>
        <w:widowControl w:val="0"/>
        <w:spacing w:line="240" w:lineRule="auto"/>
        <w:ind w:left="1701" w:right="1700" w:firstLine="0"/>
        <w:rPr>
          <w:rFonts w:ascii="Arial" w:eastAsia="Times New Roman" w:hAnsi="Arial" w:cs="Arial"/>
          <w:b/>
          <w:noProof/>
          <w:color w:val="000000"/>
          <w:sz w:val="20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(A) O domínio GAP de NF1 interage com Ras e hidrolisa GTP (ligado a Ras), inativando-a. Assim, a proliferação celular é diminuída. (B) Quando o domínio GAP sofre mutação, não há interação GAP-Ras, GTP não é hidrolisado mantendo Ras constitutivamente ativa, ocorrendo proliferação celular descontrolada.</w:t>
      </w:r>
    </w:p>
    <w:p w14:paraId="1AE62229" w14:textId="77777777" w:rsidR="000E3195" w:rsidRPr="000E3195" w:rsidRDefault="000E3195" w:rsidP="000E3195">
      <w:pPr>
        <w:widowControl w:val="0"/>
        <w:spacing w:line="240" w:lineRule="auto"/>
        <w:ind w:left="1701" w:right="1700" w:firstLine="0"/>
        <w:rPr>
          <w:rFonts w:ascii="Arial" w:eastAsia="Times New Roman" w:hAnsi="Arial" w:cs="Arial"/>
          <w:noProof/>
          <w:color w:val="000000"/>
          <w:sz w:val="20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noProof/>
          <w:color w:val="000000"/>
          <w:sz w:val="20"/>
          <w:szCs w:val="24"/>
          <w:lang w:eastAsia="pt-BR"/>
        </w:rPr>
        <w:t>Fonte:</w:t>
      </w:r>
      <w:r w:rsidRPr="000E3195">
        <w:rPr>
          <w:rFonts w:ascii="Arial" w:eastAsia="Times New Roman" w:hAnsi="Arial" w:cs="Arial"/>
          <w:noProof/>
          <w:color w:val="000000"/>
          <w:sz w:val="20"/>
          <w:szCs w:val="24"/>
          <w:lang w:eastAsia="pt-BR"/>
        </w:rPr>
        <w:t xml:space="preserve"> Extraído de Jesus, 2013.</w:t>
      </w:r>
    </w:p>
    <w:p w14:paraId="09B935AC" w14:textId="77777777" w:rsidR="000E3195" w:rsidRPr="000E3195" w:rsidRDefault="000E3195" w:rsidP="000E3195">
      <w:pPr>
        <w:widowControl w:val="0"/>
        <w:snapToGrid w:val="0"/>
        <w:ind w:firstLine="851"/>
        <w:contextualSpacing/>
        <w:rPr>
          <w:rFonts w:ascii="Arial" w:eastAsia="Times New Roman" w:hAnsi="Arial" w:cs="Arial"/>
          <w:sz w:val="24"/>
          <w:szCs w:val="20"/>
          <w:lang w:eastAsia="x-none"/>
        </w:rPr>
      </w:pPr>
    </w:p>
    <w:p w14:paraId="214CB27F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4.1.3 Exemplo 3 de figura </w:t>
      </w:r>
      <w:r w:rsidRPr="000E3195">
        <w:rPr>
          <w:rFonts w:ascii="Arial" w:eastAsia="Times New Roman" w:hAnsi="Arial" w:cs="Arial"/>
          <w:color w:val="FF0000"/>
          <w:sz w:val="24"/>
          <w:lang w:eastAsia="pt-BR"/>
        </w:rPr>
        <w:t>(título – em negrito, fonte 10, espaçamento 1,0; descrição do título – sem negrito ou itálico)</w:t>
      </w:r>
    </w:p>
    <w:p w14:paraId="16686FA8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Texto texto texto texto texto texto texto. Esses diagramas são utilizados para fazer modelagem estática do sistema. A Figura 3 apresenta classes identificadas no contexto analisado: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Usuário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Tipo Usuário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Empresa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Setor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Equipamento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Tipo Equipamento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Marca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Checklist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Checklist Coletor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 e </w:t>
      </w:r>
      <w:r w:rsidRPr="000E3195">
        <w:rPr>
          <w:rFonts w:ascii="Arial" w:eastAsia="Times New Roman" w:hAnsi="Arial" w:cs="Arial"/>
          <w:i/>
          <w:sz w:val="24"/>
          <w:szCs w:val="24"/>
          <w:lang w:eastAsia="pt-BR"/>
        </w:rPr>
        <w:t>Checklist Impressora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>. Podem-se observar relacionamentos de herança entre essas últimas três classes responsáveis pela checagem de equipamentos, especialmente, coletor e impressora.</w:t>
      </w:r>
    </w:p>
    <w:p w14:paraId="3F903861" w14:textId="77777777" w:rsidR="000E3195" w:rsidRPr="000E3195" w:rsidRDefault="000E3195" w:rsidP="000E3195">
      <w:pPr>
        <w:widowControl w:val="0"/>
        <w:spacing w:line="24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ACFAB7F" w14:textId="77777777" w:rsidR="000E3195" w:rsidRPr="000E3195" w:rsidRDefault="000E3195" w:rsidP="000E3195">
      <w:pPr>
        <w:widowControl w:val="0"/>
        <w:spacing w:line="240" w:lineRule="auto"/>
        <w:ind w:left="1134" w:firstLine="0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lang w:eastAsia="pt-BR"/>
        </w:rPr>
        <w:t xml:space="preserve">Figura 3. </w:t>
      </w: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>Diagrama de Classes.</w:t>
      </w:r>
    </w:p>
    <w:p w14:paraId="2BF2DAD7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1" locked="0" layoutInCell="1" allowOverlap="1" wp14:anchorId="5144C209" wp14:editId="55D4BE1E">
            <wp:simplePos x="0" y="0"/>
            <wp:positionH relativeFrom="margin">
              <wp:posOffset>726279</wp:posOffset>
            </wp:positionH>
            <wp:positionV relativeFrom="paragraph">
              <wp:posOffset>22860</wp:posOffset>
            </wp:positionV>
            <wp:extent cx="4359910" cy="2661285"/>
            <wp:effectExtent l="19050" t="19050" r="21590" b="24765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A DE CLASSE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" t="3600" r="2754" b="3839"/>
                    <a:stretch/>
                  </pic:blipFill>
                  <pic:spPr bwMode="auto">
                    <a:xfrm>
                      <a:off x="0" y="0"/>
                      <a:ext cx="4359910" cy="266128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C22A52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19DE58D1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02021947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259079FC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32A46D13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68F9490B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3E740E5A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055766FE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0516DF04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59764D88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2A893346" w14:textId="77777777" w:rsidR="000E3195" w:rsidRPr="000E3195" w:rsidRDefault="000E3195" w:rsidP="000E3195">
      <w:pPr>
        <w:widowControl w:val="0"/>
        <w:spacing w:line="240" w:lineRule="auto"/>
        <w:ind w:left="1134" w:firstLine="0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>Fonte:</w:t>
      </w:r>
      <w:r w:rsidRPr="000E31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 Extraído de Ferreira e Souza, 2017.</w:t>
      </w:r>
    </w:p>
    <w:p w14:paraId="6C80C83D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4.1.4 Exemplo 1 de gráfico </w:t>
      </w:r>
      <w:r w:rsidRPr="000E3195">
        <w:rPr>
          <w:rFonts w:ascii="Arial" w:eastAsia="Times New Roman" w:hAnsi="Arial" w:cs="Arial"/>
          <w:color w:val="FF0000"/>
          <w:sz w:val="24"/>
          <w:lang w:eastAsia="pt-BR"/>
        </w:rPr>
        <w:t>(título – em negrito, fonte 10, espaçamento 1,0; descrição do título – sem negrito ou itálico)</w:t>
      </w:r>
    </w:p>
    <w:p w14:paraId="238EB4C3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Times New Roman"/>
          <w:sz w:val="24"/>
          <w:szCs w:val="24"/>
          <w:lang w:eastAsia="pt-BR"/>
        </w:rPr>
        <w:t xml:space="preserve">O sistema de gerenciamento da drogaria permite identificar quais medicamentos são adquiridos pelos usuários do 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>Programa de Farmácia Popular (PFP)</w:t>
      </w:r>
      <w:r w:rsidRPr="000E3195">
        <w:rPr>
          <w:rFonts w:ascii="Arial" w:eastAsia="Times New Roman" w:hAnsi="Arial" w:cs="Times New Roman"/>
          <w:sz w:val="24"/>
          <w:szCs w:val="24"/>
          <w:lang w:eastAsia="pt-BR"/>
        </w:rPr>
        <w:t>. O perfil completo de todos os medicamentos dispensados no período da pesquisa está ilustrado no Gráfico 1.</w:t>
      </w:r>
    </w:p>
    <w:p w14:paraId="34B96632" w14:textId="77777777" w:rsidR="000E3195" w:rsidRPr="000E3195" w:rsidRDefault="000E3195" w:rsidP="000E3195">
      <w:pPr>
        <w:widowControl w:val="0"/>
        <w:snapToGrid w:val="0"/>
        <w:spacing w:line="240" w:lineRule="auto"/>
        <w:ind w:firstLine="0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47925F56" w14:textId="77777777" w:rsidR="000E3195" w:rsidRPr="000E3195" w:rsidRDefault="000E3195" w:rsidP="000E3195">
      <w:pPr>
        <w:widowControl w:val="0"/>
        <w:snapToGrid w:val="0"/>
        <w:spacing w:line="240" w:lineRule="auto"/>
        <w:ind w:left="1560" w:right="1983" w:firstLine="0"/>
        <w:contextualSpacing/>
        <w:rPr>
          <w:rFonts w:ascii="Arial" w:eastAsia="Times New Roman" w:hAnsi="Arial" w:cs="Times New Roman"/>
          <w:sz w:val="20"/>
          <w:szCs w:val="20"/>
          <w:lang w:eastAsia="pt-BR"/>
        </w:rPr>
      </w:pPr>
      <w:r w:rsidRPr="000E3195">
        <w:rPr>
          <w:rFonts w:ascii="Arial" w:eastAsia="Times New Roman" w:hAnsi="Arial" w:cs="Times New Roman"/>
          <w:b/>
          <w:bCs/>
          <w:sz w:val="20"/>
          <w:szCs w:val="20"/>
          <w:lang w:eastAsia="x-none"/>
        </w:rPr>
        <w:t>Gráfico</w:t>
      </w:r>
      <w:r w:rsidRPr="000E3195">
        <w:rPr>
          <w:rFonts w:ascii="Arial" w:eastAsia="Times New Roman" w:hAnsi="Arial" w:cs="Times New Roman"/>
          <w:b/>
          <w:bCs/>
          <w:sz w:val="20"/>
          <w:szCs w:val="20"/>
          <w:lang w:val="x-none" w:eastAsia="x-none"/>
        </w:rPr>
        <w:t xml:space="preserve"> </w:t>
      </w:r>
      <w:r w:rsidRPr="000E3195">
        <w:rPr>
          <w:rFonts w:ascii="Arial" w:eastAsia="Times New Roman" w:hAnsi="Arial" w:cs="Times New Roman"/>
          <w:b/>
          <w:bCs/>
          <w:sz w:val="20"/>
          <w:szCs w:val="20"/>
          <w:lang w:eastAsia="x-none"/>
        </w:rPr>
        <w:t>1</w:t>
      </w:r>
      <w:r w:rsidRPr="000E3195">
        <w:rPr>
          <w:rFonts w:ascii="Arial" w:eastAsia="Times New Roman" w:hAnsi="Arial" w:cs="Times New Roman"/>
          <w:b/>
          <w:bCs/>
          <w:sz w:val="20"/>
          <w:szCs w:val="20"/>
          <w:lang w:val="x-none" w:eastAsia="x-none"/>
        </w:rPr>
        <w:t>. Quantidade de caixas dos medicamentos dispensados pelo PFP.</w:t>
      </w:r>
    </w:p>
    <w:p w14:paraId="5560318B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firstLine="0"/>
        <w:rPr>
          <w:rFonts w:ascii="Arial" w:eastAsia="Times New Roman" w:hAnsi="Arial" w:cs="Times New Roman"/>
          <w:sz w:val="24"/>
          <w:szCs w:val="20"/>
          <w:lang w:eastAsia="pt-BR"/>
        </w:rPr>
      </w:pPr>
      <w:r w:rsidRPr="000E3195">
        <w:rPr>
          <w:rFonts w:ascii="Arial" w:eastAsia="Times New Roman" w:hAnsi="Arial" w:cs="Times New Roman"/>
          <w:noProof/>
          <w:sz w:val="24"/>
          <w:szCs w:val="20"/>
          <w:lang w:eastAsia="pt-BR"/>
        </w:rPr>
        <w:drawing>
          <wp:anchor distT="0" distB="0" distL="114300" distR="114300" simplePos="0" relativeHeight="251660288" behindDoc="1" locked="0" layoutInCell="1" allowOverlap="1" wp14:anchorId="5D8E5F7C" wp14:editId="39F2090A">
            <wp:simplePos x="0" y="0"/>
            <wp:positionH relativeFrom="margin">
              <wp:posOffset>992505</wp:posOffset>
            </wp:positionH>
            <wp:positionV relativeFrom="paragraph">
              <wp:posOffset>27940</wp:posOffset>
            </wp:positionV>
            <wp:extent cx="3514616" cy="2160000"/>
            <wp:effectExtent l="19050" t="19050" r="10160" b="1206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616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99063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ind w:firstLine="0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15051F94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0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00991CAE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0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0CEDDD43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0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1C4E009A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0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7779C7D5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0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15F41B33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0"/>
        <w:rPr>
          <w:rFonts w:ascii="Arial" w:eastAsia="Times New Roman" w:hAnsi="Arial" w:cs="Times New Roman"/>
          <w:sz w:val="24"/>
          <w:szCs w:val="20"/>
          <w:lang w:eastAsia="pt-BR"/>
        </w:rPr>
      </w:pPr>
    </w:p>
    <w:p w14:paraId="50C4231B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0"/>
        <w:rPr>
          <w:rFonts w:ascii="Arial" w:eastAsia="Times New Roman" w:hAnsi="Arial" w:cs="Times New Roman"/>
          <w:szCs w:val="20"/>
          <w:lang w:eastAsia="pt-BR"/>
        </w:rPr>
      </w:pPr>
    </w:p>
    <w:p w14:paraId="0F83A9C3" w14:textId="77777777" w:rsidR="000E3195" w:rsidRPr="000E3195" w:rsidRDefault="000E3195" w:rsidP="000E3195">
      <w:pPr>
        <w:widowControl w:val="0"/>
        <w:tabs>
          <w:tab w:val="left" w:pos="1560"/>
        </w:tabs>
        <w:snapToGrid w:val="0"/>
        <w:spacing w:line="240" w:lineRule="auto"/>
        <w:ind w:left="1560" w:right="1983" w:firstLine="0"/>
        <w:rPr>
          <w:rFonts w:ascii="Arial" w:eastAsia="Times New Roman" w:hAnsi="Arial" w:cs="Times New Roman"/>
          <w:b/>
          <w:sz w:val="20"/>
          <w:szCs w:val="20"/>
          <w:lang w:eastAsia="pt-BR"/>
        </w:rPr>
      </w:pPr>
      <w:r w:rsidRPr="000E3195">
        <w:rPr>
          <w:rFonts w:ascii="Arial" w:eastAsia="Times New Roman" w:hAnsi="Arial" w:cs="Times New Roman"/>
          <w:bCs/>
          <w:sz w:val="20"/>
          <w:szCs w:val="20"/>
          <w:lang w:eastAsia="pt-BR"/>
        </w:rPr>
        <w:t>M</w:t>
      </w:r>
      <w:r w:rsidRPr="000E3195">
        <w:rPr>
          <w:rFonts w:ascii="Arial" w:eastAsia="Times New Roman" w:hAnsi="Arial" w:cs="Times New Roman"/>
          <w:sz w:val="20"/>
          <w:szCs w:val="20"/>
          <w:lang w:eastAsia="pt-BR"/>
        </w:rPr>
        <w:t>edicamentos mais dispensados – Losartana Potássica 50 mg e Cloridrato de Metformina 850 mg. Medicamentos menos dispensados – Sinvastatina 20 e 40 mg.</w:t>
      </w:r>
    </w:p>
    <w:p w14:paraId="49146758" w14:textId="77777777" w:rsidR="000E3195" w:rsidRPr="000E3195" w:rsidRDefault="000E3195" w:rsidP="000E3195">
      <w:pPr>
        <w:widowControl w:val="0"/>
        <w:tabs>
          <w:tab w:val="left" w:pos="1560"/>
        </w:tabs>
        <w:snapToGrid w:val="0"/>
        <w:spacing w:line="240" w:lineRule="auto"/>
        <w:ind w:left="1560" w:firstLine="0"/>
        <w:rPr>
          <w:rFonts w:ascii="Arial" w:eastAsia="Times New Roman" w:hAnsi="Arial" w:cs="Times New Roman"/>
          <w:sz w:val="20"/>
          <w:szCs w:val="20"/>
          <w:lang w:eastAsia="pt-BR"/>
        </w:rPr>
      </w:pPr>
      <w:r w:rsidRPr="000E3195">
        <w:rPr>
          <w:rFonts w:ascii="Arial" w:eastAsia="Times New Roman" w:hAnsi="Arial" w:cs="Times New Roman"/>
          <w:b/>
          <w:sz w:val="20"/>
          <w:szCs w:val="20"/>
          <w:lang w:eastAsia="pt-BR"/>
        </w:rPr>
        <w:t>Fonte:</w:t>
      </w:r>
      <w:r w:rsidRPr="000E3195">
        <w:rPr>
          <w:rFonts w:ascii="Arial" w:eastAsia="Times New Roman" w:hAnsi="Arial" w:cs="Times New Roman"/>
          <w:sz w:val="20"/>
          <w:szCs w:val="20"/>
          <w:lang w:eastAsia="pt-BR"/>
        </w:rPr>
        <w:t xml:space="preserve"> Extraído de Takemoto et al., 2015.</w:t>
      </w:r>
    </w:p>
    <w:p w14:paraId="2ECD7C14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C1DCE54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4.1.5 Exemplo 2 de gráfico </w:t>
      </w:r>
      <w:r w:rsidRPr="000E3195">
        <w:rPr>
          <w:rFonts w:ascii="Arial" w:eastAsia="Times New Roman" w:hAnsi="Arial" w:cs="Arial"/>
          <w:color w:val="FF0000"/>
          <w:sz w:val="24"/>
          <w:lang w:eastAsia="pt-BR"/>
        </w:rPr>
        <w:t>(título – em negrito, fonte 10, espaçamento 1,0; descrição do título – sem negrito ou itálico)</w:t>
      </w:r>
    </w:p>
    <w:p w14:paraId="3E8135CC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Texto texto texto texto texto texto texto texto.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 análise da faixa etária dos consumidores mostrou que a maioria está na faixa de 18-20 anos (47%), seguida de 22-27 anos (28%), 28-35 anos (20%) e acima de 35 anos (5%) (Gráfico 2).</w:t>
      </w:r>
    </w:p>
    <w:p w14:paraId="7DF99F4F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C618F7C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left="2552" w:firstLine="0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>Gráfico 2. Faixa Etária dos consumidores.</w:t>
      </w:r>
    </w:p>
    <w:p w14:paraId="75CA7690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 wp14:anchorId="15519B2E" wp14:editId="76BADF51">
            <wp:simplePos x="0" y="0"/>
            <wp:positionH relativeFrom="margin">
              <wp:posOffset>1626565</wp:posOffset>
            </wp:positionH>
            <wp:positionV relativeFrom="paragraph">
              <wp:posOffset>4445</wp:posOffset>
            </wp:positionV>
            <wp:extent cx="2583815" cy="1375410"/>
            <wp:effectExtent l="0" t="0" r="6985" b="0"/>
            <wp:wrapNone/>
            <wp:docPr id="2074" name="Imagem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36F84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74A08E0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E433ED6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851"/>
        <w:rPr>
          <w:rFonts w:ascii="Arial" w:eastAsia="Times New Roman" w:hAnsi="Arial" w:cs="Arial"/>
          <w:sz w:val="20"/>
          <w:szCs w:val="24"/>
          <w:lang w:eastAsia="pt-BR"/>
        </w:rPr>
      </w:pPr>
    </w:p>
    <w:p w14:paraId="44CE59D4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B58FBCC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ind w:firstLine="851"/>
        <w:rPr>
          <w:rFonts w:ascii="Arial" w:eastAsia="Times New Roman" w:hAnsi="Arial" w:cs="Arial"/>
          <w:szCs w:val="24"/>
          <w:lang w:eastAsia="pt-BR"/>
        </w:rPr>
      </w:pPr>
    </w:p>
    <w:p w14:paraId="5FC09C85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left="2552" w:right="2408" w:firstLine="0"/>
        <w:rPr>
          <w:rFonts w:ascii="Arial" w:eastAsia="Times New Roman" w:hAnsi="Arial" w:cs="Arial"/>
          <w:sz w:val="20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4"/>
          <w:lang w:eastAsia="pt-BR"/>
        </w:rPr>
        <w:t>Fonte:</w:t>
      </w:r>
      <w:r w:rsidRPr="000E3195">
        <w:rPr>
          <w:rFonts w:ascii="Arial" w:eastAsia="Times New Roman" w:hAnsi="Arial" w:cs="Arial"/>
          <w:sz w:val="20"/>
          <w:szCs w:val="24"/>
          <w:lang w:eastAsia="pt-BR"/>
        </w:rPr>
        <w:t xml:space="preserve"> Extraído de Rufino e Oliveira, 2017.</w:t>
      </w:r>
    </w:p>
    <w:p w14:paraId="7B418B3B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left="2552" w:right="2408" w:firstLine="0"/>
        <w:rPr>
          <w:rFonts w:ascii="Arial" w:eastAsia="Times New Roman" w:hAnsi="Arial" w:cs="Arial"/>
          <w:sz w:val="20"/>
          <w:szCs w:val="24"/>
          <w:lang w:eastAsia="pt-BR"/>
        </w:rPr>
      </w:pPr>
    </w:p>
    <w:p w14:paraId="1C874C60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left="2552" w:right="2408" w:firstLine="0"/>
        <w:rPr>
          <w:rFonts w:ascii="Arial" w:eastAsia="Times New Roman" w:hAnsi="Arial" w:cs="Arial"/>
          <w:sz w:val="20"/>
          <w:szCs w:val="24"/>
          <w:lang w:eastAsia="pt-BR"/>
        </w:rPr>
      </w:pPr>
    </w:p>
    <w:p w14:paraId="0D89AEC2" w14:textId="77777777" w:rsidR="000E3195" w:rsidRPr="000E3195" w:rsidRDefault="000E3195" w:rsidP="000E3195">
      <w:pPr>
        <w:spacing w:after="200"/>
        <w:ind w:firstLine="0"/>
        <w:jc w:val="left"/>
        <w:rPr>
          <w:rFonts w:ascii="Arial" w:eastAsia="Calibri" w:hAnsi="Arial" w:cs="Arial"/>
          <w:color w:val="000000"/>
          <w:sz w:val="24"/>
          <w:szCs w:val="24"/>
        </w:rPr>
      </w:pPr>
      <w:r w:rsidRPr="000E3195">
        <w:rPr>
          <w:rFonts w:ascii="Calibri" w:eastAsia="Times New Roman" w:hAnsi="Calibri" w:cs="Times New Roman"/>
          <w:lang w:eastAsia="pt-BR"/>
        </w:rPr>
        <w:br w:type="page"/>
      </w:r>
    </w:p>
    <w:p w14:paraId="7601FE92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Calibri" w:hAnsi="Arial" w:cs="Arial"/>
          <w:color w:val="000000"/>
          <w:sz w:val="24"/>
          <w:szCs w:val="24"/>
        </w:rPr>
      </w:pPr>
      <w:r w:rsidRPr="000E3195">
        <w:rPr>
          <w:rFonts w:ascii="Arial" w:eastAsia="Calibri" w:hAnsi="Arial" w:cs="Arial"/>
          <w:color w:val="000000"/>
          <w:sz w:val="24"/>
          <w:szCs w:val="24"/>
        </w:rPr>
        <w:lastRenderedPageBreak/>
        <w:t xml:space="preserve">4.1.6 Exemplo 1 de tabela </w:t>
      </w:r>
      <w:r w:rsidRPr="000E3195">
        <w:rPr>
          <w:rFonts w:ascii="Arial" w:eastAsia="Calibri" w:hAnsi="Arial" w:cs="Arial"/>
          <w:color w:val="FF0000"/>
          <w:sz w:val="24"/>
          <w:szCs w:val="24"/>
        </w:rPr>
        <w:t>(título – em negrito, fonte 10, espaçamento 1,0; descrição do título – sem negrito ou itálico)</w:t>
      </w:r>
    </w:p>
    <w:p w14:paraId="45902CC9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Texto texto texto texto texto texto texto texto texto texto texto.</w:t>
      </w:r>
      <w:r w:rsidRPr="000E3195">
        <w:rPr>
          <w:rFonts w:ascii="Times New Roman" w:eastAsia="Times New Roman" w:hAnsi="Times New Roman" w:cs="Arial"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Os resultados do peso médio de cada laboratório testado com o desvio padrão relativo e da determinação de AAS dos comprimidos estudados estão apresentados na Tabela 1.</w:t>
      </w:r>
    </w:p>
    <w:p w14:paraId="4712FDB3" w14:textId="77777777" w:rsidR="000E3195" w:rsidRPr="000E3195" w:rsidRDefault="000E3195" w:rsidP="000E3195">
      <w:pPr>
        <w:widowControl w:val="0"/>
        <w:spacing w:line="240" w:lineRule="auto"/>
        <w:ind w:firstLine="0"/>
        <w:jc w:val="left"/>
        <w:rPr>
          <w:rFonts w:ascii="Arial" w:eastAsia="Times New Roman" w:hAnsi="Arial" w:cs="Arial"/>
          <w:sz w:val="24"/>
          <w:lang w:eastAsia="pt-BR"/>
        </w:rPr>
      </w:pPr>
    </w:p>
    <w:p w14:paraId="3E9B9E55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left="709" w:right="707" w:firstLine="0"/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 xml:space="preserve">Tabela 1. 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Resultados de peso médio, volume gasto de NaOH e da massa de AAS por comprimido.</w:t>
      </w:r>
    </w:p>
    <w:tbl>
      <w:tblPr>
        <w:tblStyle w:val="SombreamentoClaro1"/>
        <w:tblW w:w="0" w:type="auto"/>
        <w:tblInd w:w="709" w:type="dxa"/>
        <w:tblLook w:val="04A0" w:firstRow="1" w:lastRow="0" w:firstColumn="1" w:lastColumn="0" w:noHBand="0" w:noVBand="1"/>
      </w:tblPr>
      <w:tblGrid>
        <w:gridCol w:w="567"/>
        <w:gridCol w:w="1984"/>
        <w:gridCol w:w="851"/>
        <w:gridCol w:w="1985"/>
        <w:gridCol w:w="2268"/>
      </w:tblGrid>
      <w:tr w:rsidR="000E3195" w:rsidRPr="000E3195" w14:paraId="5C1BA63E" w14:textId="77777777" w:rsidTr="00764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31608B4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  <w:tc>
          <w:tcPr>
            <w:tcW w:w="1984" w:type="dxa"/>
          </w:tcPr>
          <w:p w14:paraId="2F58DBD3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ind w:left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Peso médio</w:t>
            </w:r>
          </w:p>
          <w:p w14:paraId="7EF5FFFF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(g)</w:t>
            </w:r>
          </w:p>
        </w:tc>
        <w:tc>
          <w:tcPr>
            <w:tcW w:w="851" w:type="dxa"/>
          </w:tcPr>
          <w:p w14:paraId="3E6ACB61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DPR</w:t>
            </w:r>
          </w:p>
          <w:p w14:paraId="220917E4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(%)</w:t>
            </w:r>
          </w:p>
        </w:tc>
        <w:tc>
          <w:tcPr>
            <w:tcW w:w="1985" w:type="dxa"/>
          </w:tcPr>
          <w:p w14:paraId="51E63C86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Volume de NaOH</w:t>
            </w:r>
          </w:p>
          <w:p w14:paraId="08ACD173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(mL)</w:t>
            </w:r>
          </w:p>
        </w:tc>
        <w:tc>
          <w:tcPr>
            <w:tcW w:w="2268" w:type="dxa"/>
          </w:tcPr>
          <w:p w14:paraId="68EBEA6A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Massa de AAS</w:t>
            </w:r>
          </w:p>
          <w:p w14:paraId="3D8CC2D8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(g)</w:t>
            </w:r>
          </w:p>
        </w:tc>
      </w:tr>
      <w:tr w:rsidR="000E3195" w:rsidRPr="000E3195" w14:paraId="5A65C917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C58732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R1</w:t>
            </w:r>
          </w:p>
        </w:tc>
        <w:tc>
          <w:tcPr>
            <w:tcW w:w="1984" w:type="dxa"/>
          </w:tcPr>
          <w:p w14:paraId="53E04781" w14:textId="77777777" w:rsidR="000E3195" w:rsidRPr="000E3195" w:rsidRDefault="000E3195" w:rsidP="000E3195">
            <w:pPr>
              <w:widowControl w:val="0"/>
              <w:tabs>
                <w:tab w:val="left" w:pos="2284"/>
              </w:tabs>
              <w:snapToGrid w:val="0"/>
              <w:spacing w:line="240" w:lineRule="auto"/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0,134 ± 4,71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–4</w:t>
            </w:r>
          </w:p>
        </w:tc>
        <w:tc>
          <w:tcPr>
            <w:tcW w:w="851" w:type="dxa"/>
          </w:tcPr>
          <w:p w14:paraId="5E23FE7F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0,4</w:t>
            </w:r>
          </w:p>
        </w:tc>
        <w:tc>
          <w:tcPr>
            <w:tcW w:w="1985" w:type="dxa"/>
          </w:tcPr>
          <w:p w14:paraId="25E737CA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4,42 ± 1,25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–2</w:t>
            </w:r>
          </w:p>
        </w:tc>
        <w:tc>
          <w:tcPr>
            <w:tcW w:w="2268" w:type="dxa"/>
          </w:tcPr>
          <w:p w14:paraId="3253F835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-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0,1045 ± 1,25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–4</w:t>
            </w:r>
          </w:p>
        </w:tc>
      </w:tr>
      <w:tr w:rsidR="000E3195" w:rsidRPr="000E3195" w14:paraId="7CE7A9E1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0DE06E45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R2</w:t>
            </w:r>
          </w:p>
        </w:tc>
        <w:tc>
          <w:tcPr>
            <w:tcW w:w="1984" w:type="dxa"/>
          </w:tcPr>
          <w:p w14:paraId="75F30AA8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0,321 ± 3,09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–3</w:t>
            </w:r>
          </w:p>
        </w:tc>
        <w:tc>
          <w:tcPr>
            <w:tcW w:w="851" w:type="dxa"/>
          </w:tcPr>
          <w:p w14:paraId="07ECB4B6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1,0</w:t>
            </w:r>
          </w:p>
        </w:tc>
        <w:tc>
          <w:tcPr>
            <w:tcW w:w="1985" w:type="dxa"/>
          </w:tcPr>
          <w:p w14:paraId="1EDD7054" w14:textId="77777777" w:rsidR="000E3195" w:rsidRPr="000E3195" w:rsidRDefault="000E3195" w:rsidP="000E3195">
            <w:pPr>
              <w:widowControl w:val="0"/>
              <w:tabs>
                <w:tab w:val="left" w:pos="1701"/>
                <w:tab w:val="left" w:pos="2727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1,72 ± 2,94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–2</w:t>
            </w:r>
          </w:p>
        </w:tc>
        <w:tc>
          <w:tcPr>
            <w:tcW w:w="2268" w:type="dxa"/>
          </w:tcPr>
          <w:p w14:paraId="302B018F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-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0,0994 ± 2,57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–3</w:t>
            </w:r>
          </w:p>
        </w:tc>
      </w:tr>
      <w:tr w:rsidR="000E3195" w:rsidRPr="000E3195" w14:paraId="680CF936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E6D2242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G1</w:t>
            </w:r>
          </w:p>
        </w:tc>
        <w:tc>
          <w:tcPr>
            <w:tcW w:w="1984" w:type="dxa"/>
          </w:tcPr>
          <w:p w14:paraId="1BC83231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0,163 ± 4,71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–4</w:t>
            </w:r>
          </w:p>
        </w:tc>
        <w:tc>
          <w:tcPr>
            <w:tcW w:w="851" w:type="dxa"/>
          </w:tcPr>
          <w:p w14:paraId="6A3A5113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0,3</w:t>
            </w:r>
          </w:p>
        </w:tc>
        <w:tc>
          <w:tcPr>
            <w:tcW w:w="1985" w:type="dxa"/>
          </w:tcPr>
          <w:p w14:paraId="5A45267C" w14:textId="77777777" w:rsidR="000E3195" w:rsidRPr="000E3195" w:rsidRDefault="000E3195" w:rsidP="000E3195">
            <w:pPr>
              <w:widowControl w:val="0"/>
              <w:tabs>
                <w:tab w:val="left" w:pos="1701"/>
                <w:tab w:val="left" w:pos="276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3,84 ± 1,63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–2</w:t>
            </w:r>
          </w:p>
        </w:tc>
        <w:tc>
          <w:tcPr>
            <w:tcW w:w="2268" w:type="dxa"/>
          </w:tcPr>
          <w:p w14:paraId="29E2420F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-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0,1038 ± 2,62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–4</w:t>
            </w:r>
          </w:p>
        </w:tc>
      </w:tr>
      <w:tr w:rsidR="000E3195" w:rsidRPr="000E3195" w14:paraId="2205B498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C17C8F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G2</w:t>
            </w:r>
          </w:p>
        </w:tc>
        <w:tc>
          <w:tcPr>
            <w:tcW w:w="1984" w:type="dxa"/>
          </w:tcPr>
          <w:p w14:paraId="1DD46207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0,169 ± 1,69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–3</w:t>
            </w:r>
          </w:p>
        </w:tc>
        <w:tc>
          <w:tcPr>
            <w:tcW w:w="851" w:type="dxa"/>
          </w:tcPr>
          <w:p w14:paraId="77C1657B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1,0</w:t>
            </w:r>
          </w:p>
        </w:tc>
        <w:tc>
          <w:tcPr>
            <w:tcW w:w="1985" w:type="dxa"/>
          </w:tcPr>
          <w:p w14:paraId="515F0FB3" w14:textId="77777777" w:rsidR="000E3195" w:rsidRPr="000E3195" w:rsidRDefault="000E3195" w:rsidP="000E3195">
            <w:pPr>
              <w:widowControl w:val="0"/>
              <w:tabs>
                <w:tab w:val="left" w:pos="1701"/>
                <w:tab w:val="left" w:pos="276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3,45 ± 2,05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–2</w:t>
            </w:r>
          </w:p>
        </w:tc>
        <w:tc>
          <w:tcPr>
            <w:tcW w:w="2268" w:type="dxa"/>
          </w:tcPr>
          <w:p w14:paraId="46EA3525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-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0,1049 ± 5,56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–4</w:t>
            </w:r>
          </w:p>
        </w:tc>
      </w:tr>
      <w:tr w:rsidR="000E3195" w:rsidRPr="000E3195" w14:paraId="1BA48CAC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4FEDF120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S1</w:t>
            </w:r>
          </w:p>
        </w:tc>
        <w:tc>
          <w:tcPr>
            <w:tcW w:w="1984" w:type="dxa"/>
          </w:tcPr>
          <w:p w14:paraId="76484485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0,167 ± 4,64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–3</w:t>
            </w:r>
          </w:p>
        </w:tc>
        <w:tc>
          <w:tcPr>
            <w:tcW w:w="851" w:type="dxa"/>
          </w:tcPr>
          <w:p w14:paraId="4D7991BC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2,8</w:t>
            </w:r>
          </w:p>
        </w:tc>
        <w:tc>
          <w:tcPr>
            <w:tcW w:w="1985" w:type="dxa"/>
          </w:tcPr>
          <w:p w14:paraId="4BD8B708" w14:textId="77777777" w:rsidR="000E3195" w:rsidRPr="000E3195" w:rsidRDefault="000E3195" w:rsidP="000E3195">
            <w:pPr>
              <w:widowControl w:val="0"/>
              <w:tabs>
                <w:tab w:val="left" w:pos="1701"/>
                <w:tab w:val="left" w:pos="276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3,50 ± 2,49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–2</w:t>
            </w:r>
          </w:p>
        </w:tc>
        <w:tc>
          <w:tcPr>
            <w:tcW w:w="2268" w:type="dxa"/>
          </w:tcPr>
          <w:p w14:paraId="53F290A9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-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0,1050 ± 3,67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–3</w:t>
            </w:r>
          </w:p>
        </w:tc>
      </w:tr>
      <w:tr w:rsidR="000E3195" w:rsidRPr="000E3195" w14:paraId="6F82A2EC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12B55DD5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S2</w:t>
            </w:r>
          </w:p>
        </w:tc>
        <w:tc>
          <w:tcPr>
            <w:tcW w:w="1984" w:type="dxa"/>
          </w:tcPr>
          <w:p w14:paraId="52DD6276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0,150 ± 2,94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–3</w:t>
            </w:r>
          </w:p>
        </w:tc>
        <w:tc>
          <w:tcPr>
            <w:tcW w:w="851" w:type="dxa"/>
          </w:tcPr>
          <w:p w14:paraId="1217178C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2,0</w:t>
            </w:r>
          </w:p>
        </w:tc>
        <w:tc>
          <w:tcPr>
            <w:tcW w:w="1985" w:type="dxa"/>
          </w:tcPr>
          <w:p w14:paraId="1AEEFEB3" w14:textId="77777777" w:rsidR="000E3195" w:rsidRPr="000E3195" w:rsidRDefault="000E3195" w:rsidP="000E3195">
            <w:pPr>
              <w:widowControl w:val="0"/>
              <w:tabs>
                <w:tab w:val="left" w:pos="1701"/>
                <w:tab w:val="left" w:pos="276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3,86 ± 1,70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–2</w:t>
            </w:r>
          </w:p>
        </w:tc>
        <w:tc>
          <w:tcPr>
            <w:tcW w:w="2268" w:type="dxa"/>
          </w:tcPr>
          <w:p w14:paraId="5DADCC47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-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0,1044 ± 1,96 × 10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–4</w:t>
            </w:r>
          </w:p>
        </w:tc>
      </w:tr>
    </w:tbl>
    <w:p w14:paraId="01B11D7E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left="709" w:right="849"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sz w:val="20"/>
          <w:szCs w:val="20"/>
          <w:lang w:eastAsia="pt-BR"/>
        </w:rPr>
        <w:t>R1 e R2 – comprimidos referência. G1 e G2 – comprimidos genéricos. S1 e S2 – comprimidos similares.</w:t>
      </w:r>
    </w:p>
    <w:p w14:paraId="02C511AA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left="709" w:right="707"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>Fonte: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 xml:space="preserve"> Extraído de Costa e Gomes, 2017.</w:t>
      </w:r>
    </w:p>
    <w:p w14:paraId="5D4364A6" w14:textId="77777777" w:rsidR="000E3195" w:rsidRPr="000E3195" w:rsidRDefault="000E3195" w:rsidP="000E3195">
      <w:pPr>
        <w:keepNext/>
        <w:widowControl w:val="0"/>
        <w:ind w:firstLine="0"/>
        <w:outlineLvl w:val="1"/>
        <w:rPr>
          <w:rFonts w:ascii="Arial" w:eastAsia="Times New Roman" w:hAnsi="Arial" w:cs="Arial"/>
          <w:bCs/>
          <w:iCs/>
          <w:sz w:val="24"/>
          <w:szCs w:val="28"/>
          <w:lang w:eastAsia="pt-BR"/>
        </w:rPr>
      </w:pPr>
    </w:p>
    <w:p w14:paraId="7D79267D" w14:textId="77777777" w:rsidR="000E3195" w:rsidRPr="000E3195" w:rsidRDefault="000E3195" w:rsidP="000E3195">
      <w:pPr>
        <w:keepNext/>
        <w:widowControl w:val="0"/>
        <w:spacing w:line="360" w:lineRule="auto"/>
        <w:ind w:firstLine="0"/>
        <w:outlineLvl w:val="1"/>
        <w:rPr>
          <w:rFonts w:ascii="Arial" w:eastAsia="Times New Roman" w:hAnsi="Arial" w:cs="Arial"/>
          <w:bCs/>
          <w:iCs/>
          <w:color w:val="FF0000"/>
          <w:sz w:val="24"/>
          <w:szCs w:val="28"/>
          <w:lang w:eastAsia="pt-BR"/>
        </w:rPr>
      </w:pPr>
      <w:r w:rsidRPr="000E3195">
        <w:rPr>
          <w:rFonts w:ascii="Arial" w:eastAsia="Times New Roman" w:hAnsi="Arial" w:cs="Arial"/>
          <w:bCs/>
          <w:iCs/>
          <w:sz w:val="24"/>
          <w:szCs w:val="28"/>
          <w:lang w:eastAsia="pt-BR"/>
        </w:rPr>
        <w:t xml:space="preserve">4.1.7 Exemplo 2 de tabela </w:t>
      </w:r>
      <w:r w:rsidRPr="000E3195">
        <w:rPr>
          <w:rFonts w:ascii="Arial" w:eastAsia="Times New Roman" w:hAnsi="Arial" w:cs="Arial"/>
          <w:bCs/>
          <w:iCs/>
          <w:color w:val="FF0000"/>
          <w:sz w:val="24"/>
          <w:szCs w:val="28"/>
          <w:lang w:eastAsia="pt-BR"/>
        </w:rPr>
        <w:t>(título – em negrito, fonte 10, espaçamento 1,0; descrição do título – sem negrito ou itálico)</w:t>
      </w:r>
    </w:p>
    <w:p w14:paraId="2BC67B14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Texto texto texto texto texto texto texto texto texto texto texto. </w:t>
      </w:r>
      <w:r w:rsidRPr="000E3195">
        <w:rPr>
          <w:rFonts w:ascii="Arial" w:eastAsia="Times New Roman" w:hAnsi="Arial" w:cs="Arial"/>
          <w:sz w:val="24"/>
          <w:szCs w:val="24"/>
        </w:rPr>
        <w:t>A Tabela 3 mostra os resultados dos ensaios de resistência à compressão.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</w:p>
    <w:p w14:paraId="786C76DE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4192339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left="1276" w:right="991" w:firstLine="0"/>
        <w:rPr>
          <w:rFonts w:ascii="Arial" w:eastAsia="Times New Roman" w:hAnsi="Arial" w:cs="Arial"/>
          <w:b/>
          <w:sz w:val="20"/>
          <w:szCs w:val="20"/>
        </w:rPr>
      </w:pPr>
      <w:r w:rsidRPr="000E3195">
        <w:rPr>
          <w:rFonts w:ascii="Arial" w:eastAsia="Times New Roman" w:hAnsi="Arial" w:cs="Times New Roman"/>
          <w:b/>
          <w:sz w:val="20"/>
          <w:szCs w:val="20"/>
          <w:lang w:eastAsia="x-none"/>
        </w:rPr>
        <w:t xml:space="preserve">Tabela 2. </w:t>
      </w:r>
      <w:r w:rsidRPr="000E3195">
        <w:rPr>
          <w:rFonts w:ascii="Arial" w:eastAsia="Times New Roman" w:hAnsi="Arial" w:cs="Arial"/>
          <w:b/>
          <w:sz w:val="20"/>
          <w:szCs w:val="20"/>
        </w:rPr>
        <w:t>Resultados dos ensaios de resistência à compressão e trabalhabilidade (</w:t>
      </w:r>
      <w:r w:rsidRPr="000E3195">
        <w:rPr>
          <w:rFonts w:ascii="Arial" w:eastAsia="Times New Roman" w:hAnsi="Arial" w:cs="Arial"/>
          <w:b/>
          <w:i/>
          <w:sz w:val="20"/>
          <w:szCs w:val="20"/>
        </w:rPr>
        <w:t>slump-test</w:t>
      </w:r>
      <w:r w:rsidRPr="000E3195">
        <w:rPr>
          <w:rFonts w:ascii="Arial" w:eastAsia="Times New Roman" w:hAnsi="Arial" w:cs="Arial"/>
          <w:b/>
          <w:sz w:val="20"/>
          <w:szCs w:val="20"/>
        </w:rPr>
        <w:t>) dos concretos com e sem adição de gelo na mistura, em função dos traços experimentais utilizados.</w:t>
      </w:r>
    </w:p>
    <w:tbl>
      <w:tblPr>
        <w:tblStyle w:val="SombreamentoClaro1"/>
        <w:tblW w:w="0" w:type="auto"/>
        <w:tblInd w:w="1242" w:type="dxa"/>
        <w:tblLook w:val="04A0" w:firstRow="1" w:lastRow="0" w:firstColumn="1" w:lastColumn="0" w:noHBand="0" w:noVBand="1"/>
      </w:tblPr>
      <w:tblGrid>
        <w:gridCol w:w="1242"/>
        <w:gridCol w:w="993"/>
        <w:gridCol w:w="2303"/>
        <w:gridCol w:w="2303"/>
      </w:tblGrid>
      <w:tr w:rsidR="000E3195" w:rsidRPr="000E3195" w14:paraId="45B6AF4D" w14:textId="77777777" w:rsidTr="00764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single" w:sz="4" w:space="0" w:color="auto"/>
            </w:tcBorders>
          </w:tcPr>
          <w:p w14:paraId="03693639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Traço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1ED90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AABE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Com adição de gelo</w:t>
            </w:r>
          </w:p>
        </w:tc>
        <w:tc>
          <w:tcPr>
            <w:tcW w:w="2303" w:type="dxa"/>
            <w:tcBorders>
              <w:left w:val="single" w:sz="4" w:space="0" w:color="auto"/>
            </w:tcBorders>
          </w:tcPr>
          <w:p w14:paraId="4D8A178F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Sem adição de gelo</w:t>
            </w:r>
          </w:p>
        </w:tc>
      </w:tr>
      <w:tr w:rsidR="000E3195" w:rsidRPr="000E3195" w14:paraId="30FEA764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C6FFB76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1:5,0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9337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CP1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8B69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16,65 MPa</w:t>
            </w:r>
          </w:p>
        </w:tc>
        <w:tc>
          <w:tcPr>
            <w:tcW w:w="230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</w:tcBorders>
          </w:tcPr>
          <w:p w14:paraId="071AFA3D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11,96 MPa</w:t>
            </w:r>
          </w:p>
        </w:tc>
      </w:tr>
      <w:tr w:rsidR="000E3195" w:rsidRPr="000E3195" w14:paraId="7180DDB6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867C4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1AC23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CP2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57DB3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14,22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8424B4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14,01 MPa</w:t>
            </w:r>
          </w:p>
        </w:tc>
      </w:tr>
      <w:tr w:rsidR="000E3195" w:rsidRPr="000E3195" w14:paraId="4772E3C0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68487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72129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CP3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FEDF2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17,40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F844C3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13,60 MPa</w:t>
            </w:r>
          </w:p>
        </w:tc>
      </w:tr>
      <w:tr w:rsidR="000E3195" w:rsidRPr="000E3195" w14:paraId="3FC713CA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820B5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B7F11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ST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9BAC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24 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lang w:eastAsia="x-none"/>
              </w:rPr>
              <w:t>±</w:t>
            </w: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 1,0 cm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B7EEFED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6,0 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lang w:eastAsia="x-none"/>
              </w:rPr>
              <w:t>±</w:t>
            </w: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 1,0 cm</w:t>
            </w:r>
          </w:p>
        </w:tc>
      </w:tr>
      <w:tr w:rsidR="000E3195" w:rsidRPr="000E3195" w14:paraId="6070D896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F0B2B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1:3,5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41D9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CP1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6D169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25,02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3C9018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19,59 MPa</w:t>
            </w:r>
          </w:p>
        </w:tc>
      </w:tr>
      <w:tr w:rsidR="000E3195" w:rsidRPr="000E3195" w14:paraId="2643EDE3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1D399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F7E01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CP2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DC02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29,24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C204ED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17,89 MPa</w:t>
            </w:r>
          </w:p>
        </w:tc>
      </w:tr>
      <w:tr w:rsidR="000E3195" w:rsidRPr="000E3195" w14:paraId="3673EC2B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9E5A0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ADB87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CP3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B0EC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24,27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841059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18,61 MPa</w:t>
            </w:r>
          </w:p>
        </w:tc>
      </w:tr>
      <w:tr w:rsidR="000E3195" w:rsidRPr="000E3195" w14:paraId="3E20A5B8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7EC30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CBA9D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ST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FF652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16,5 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lang w:eastAsia="x-none"/>
              </w:rPr>
              <w:t>±</w:t>
            </w: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 1,0 cm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D9871A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6,0 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lang w:eastAsia="x-none"/>
              </w:rPr>
              <w:t>±</w:t>
            </w: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 1,0 cm</w:t>
            </w:r>
          </w:p>
        </w:tc>
      </w:tr>
      <w:tr w:rsidR="000E3195" w:rsidRPr="000E3195" w14:paraId="79F34C3E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2634E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1:6,5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6A8B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CP1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C5414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10,97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D82473A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9,54 MPa</w:t>
            </w:r>
          </w:p>
        </w:tc>
      </w:tr>
      <w:tr w:rsidR="000E3195" w:rsidRPr="000E3195" w14:paraId="0BDC32FD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0CE01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BA9FE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CP2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566DD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11,23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681436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8,41 MPa</w:t>
            </w:r>
          </w:p>
        </w:tc>
      </w:tr>
      <w:tr w:rsidR="000E3195" w:rsidRPr="000E3195" w14:paraId="44D2BE69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CBF72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94059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CP3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65832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11,21 MPa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02430A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8,64 MPa</w:t>
            </w:r>
          </w:p>
        </w:tc>
      </w:tr>
      <w:tr w:rsidR="000E3195" w:rsidRPr="000E3195" w14:paraId="1A2DA4FE" w14:textId="77777777" w:rsidTr="000E31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F8BA6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D406A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>ST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CE592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7,0 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lang w:eastAsia="x-none"/>
              </w:rPr>
              <w:t>±</w:t>
            </w: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 1,0 cm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</w:tcBorders>
          </w:tcPr>
          <w:p w14:paraId="0D1FDB53" w14:textId="77777777" w:rsidR="000E3195" w:rsidRPr="000E3195" w:rsidRDefault="000E3195" w:rsidP="000E3195">
            <w:pPr>
              <w:widowControl w:val="0"/>
              <w:tabs>
                <w:tab w:val="left" w:pos="1701"/>
              </w:tabs>
              <w:snapToGri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6,0 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lang w:eastAsia="x-none"/>
              </w:rPr>
              <w:t>±</w:t>
            </w: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x-none"/>
              </w:rPr>
              <w:t xml:space="preserve"> 1,0 cm</w:t>
            </w:r>
          </w:p>
        </w:tc>
      </w:tr>
    </w:tbl>
    <w:p w14:paraId="641F73B2" w14:textId="77777777" w:rsidR="000E3195" w:rsidRPr="000E3195" w:rsidRDefault="000E3195" w:rsidP="000E3195">
      <w:pPr>
        <w:widowControl w:val="0"/>
        <w:spacing w:line="240" w:lineRule="auto"/>
        <w:ind w:left="1276" w:right="1133" w:firstLine="0"/>
        <w:rPr>
          <w:rFonts w:ascii="Arial" w:eastAsia="Times New Roman" w:hAnsi="Arial" w:cs="Arial"/>
          <w:sz w:val="20"/>
          <w:szCs w:val="20"/>
        </w:rPr>
      </w:pPr>
      <w:r w:rsidRPr="000E3195">
        <w:rPr>
          <w:rFonts w:ascii="Arial" w:eastAsia="Times New Roman" w:hAnsi="Arial" w:cs="Arial"/>
          <w:sz w:val="20"/>
          <w:szCs w:val="20"/>
        </w:rPr>
        <w:t xml:space="preserve">CP = Corpo-de-Prova; ST = </w:t>
      </w:r>
      <w:r w:rsidRPr="000E3195">
        <w:rPr>
          <w:rFonts w:ascii="Arial" w:eastAsia="Times New Roman" w:hAnsi="Arial" w:cs="Arial"/>
          <w:i/>
          <w:sz w:val="20"/>
          <w:szCs w:val="20"/>
        </w:rPr>
        <w:t>Slump-Test</w:t>
      </w:r>
      <w:r w:rsidRPr="000E3195">
        <w:rPr>
          <w:rFonts w:ascii="Arial" w:eastAsia="Times New Roman" w:hAnsi="Arial" w:cs="Arial"/>
          <w:sz w:val="20"/>
          <w:szCs w:val="20"/>
        </w:rPr>
        <w:t>.</w:t>
      </w:r>
    </w:p>
    <w:p w14:paraId="25A6622F" w14:textId="4A2B4F9B" w:rsidR="000E3195" w:rsidRPr="000E3195" w:rsidRDefault="000E3195" w:rsidP="000E3195">
      <w:pPr>
        <w:widowControl w:val="0"/>
        <w:spacing w:line="240" w:lineRule="auto"/>
        <w:ind w:left="1276" w:right="1133" w:firstLine="0"/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</w:rPr>
        <w:t>Fonte:</w:t>
      </w:r>
      <w:r w:rsidRPr="000E3195">
        <w:rPr>
          <w:rFonts w:ascii="Arial" w:eastAsia="Times New Roman" w:hAnsi="Arial" w:cs="Arial"/>
          <w:sz w:val="20"/>
          <w:szCs w:val="20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Extraído de Assioli et al., 2017.</w:t>
      </w:r>
    </w:p>
    <w:p w14:paraId="7B117BD7" w14:textId="77777777" w:rsidR="000E3195" w:rsidRPr="000E3195" w:rsidRDefault="000E3195" w:rsidP="000E3195">
      <w:pPr>
        <w:widowControl w:val="0"/>
        <w:spacing w:line="360" w:lineRule="auto"/>
        <w:ind w:right="1133" w:firstLine="0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68C8CDFB" w14:textId="77777777" w:rsidR="000E3195" w:rsidRPr="000E3195" w:rsidRDefault="000E3195" w:rsidP="000E3195">
      <w:pPr>
        <w:keepNext/>
        <w:widowControl w:val="0"/>
        <w:spacing w:line="360" w:lineRule="auto"/>
        <w:ind w:firstLine="0"/>
        <w:outlineLvl w:val="1"/>
        <w:rPr>
          <w:rFonts w:ascii="Arial" w:eastAsia="Times New Roman" w:hAnsi="Arial" w:cs="Arial"/>
          <w:bCs/>
          <w:iCs/>
          <w:sz w:val="24"/>
          <w:szCs w:val="28"/>
          <w:lang w:eastAsia="pt-BR"/>
        </w:rPr>
      </w:pPr>
      <w:r w:rsidRPr="000E3195">
        <w:rPr>
          <w:rFonts w:ascii="Arial" w:eastAsia="Times New Roman" w:hAnsi="Arial" w:cs="Arial"/>
          <w:bCs/>
          <w:iCs/>
          <w:sz w:val="24"/>
          <w:szCs w:val="28"/>
          <w:lang w:eastAsia="pt-BR"/>
        </w:rPr>
        <w:t xml:space="preserve">4.1.8 Exemplo 3 de tabela </w:t>
      </w:r>
      <w:r w:rsidRPr="000E3195">
        <w:rPr>
          <w:rFonts w:ascii="Arial" w:eastAsia="Times New Roman" w:hAnsi="Arial" w:cs="Arial"/>
          <w:bCs/>
          <w:iCs/>
          <w:color w:val="FF0000"/>
          <w:sz w:val="24"/>
          <w:szCs w:val="28"/>
          <w:lang w:eastAsia="pt-BR"/>
        </w:rPr>
        <w:t>(título – em negrito, fonte 10, espaçamento 1,0; descrição do título – sem negrito ou itálico)</w:t>
      </w:r>
    </w:p>
    <w:p w14:paraId="7A92FF28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Texto texto texto texto texto texto texto texto texto texto texto. </w:t>
      </w:r>
      <w:r w:rsidRPr="000E3195">
        <w:rPr>
          <w:rFonts w:ascii="Arial" w:eastAsia="Times New Roman" w:hAnsi="Arial" w:cs="Times New Roman"/>
          <w:sz w:val="23"/>
          <w:szCs w:val="23"/>
          <w:lang w:eastAsia="pt-BR"/>
        </w:rPr>
        <w:t xml:space="preserve">Dentre os usuários do PFP, verificou-se que duzentos e dois eram do sexo feminino (60,3%) e cento </w:t>
      </w:r>
      <w:r w:rsidRPr="000E3195">
        <w:rPr>
          <w:rFonts w:ascii="Arial" w:eastAsia="Times New Roman" w:hAnsi="Arial" w:cs="Times New Roman"/>
          <w:sz w:val="23"/>
          <w:szCs w:val="23"/>
          <w:lang w:eastAsia="pt-BR"/>
        </w:rPr>
        <w:lastRenderedPageBreak/>
        <w:t>e trinta e três (39,7%), do sexo masculino (Tabela 2).</w:t>
      </w:r>
    </w:p>
    <w:p w14:paraId="74538DBA" w14:textId="77777777" w:rsidR="000E3195" w:rsidRPr="000E3195" w:rsidRDefault="000E3195" w:rsidP="000E3195">
      <w:pPr>
        <w:widowControl w:val="0"/>
        <w:spacing w:line="240" w:lineRule="auto"/>
        <w:ind w:firstLine="0"/>
        <w:jc w:val="left"/>
        <w:rPr>
          <w:rFonts w:ascii="Arial" w:eastAsia="Times New Roman" w:hAnsi="Arial" w:cs="Arial"/>
          <w:sz w:val="24"/>
          <w:lang w:eastAsia="pt-BR"/>
        </w:rPr>
      </w:pPr>
    </w:p>
    <w:p w14:paraId="4470FD80" w14:textId="77777777" w:rsidR="000E3195" w:rsidRPr="000E3195" w:rsidRDefault="000E3195" w:rsidP="000E3195">
      <w:pPr>
        <w:widowControl w:val="0"/>
        <w:snapToGrid w:val="0"/>
        <w:spacing w:line="240" w:lineRule="auto"/>
        <w:ind w:right="140" w:firstLine="0"/>
        <w:rPr>
          <w:rFonts w:ascii="Arial" w:eastAsia="Times New Roman" w:hAnsi="Arial" w:cs="Times New Roman"/>
          <w:b/>
          <w:sz w:val="20"/>
          <w:szCs w:val="20"/>
          <w:lang w:eastAsia="pt-BR"/>
        </w:rPr>
      </w:pPr>
      <w:r w:rsidRPr="000E3195">
        <w:rPr>
          <w:rFonts w:ascii="Arial" w:eastAsia="Times New Roman" w:hAnsi="Arial" w:cs="Times New Roman"/>
          <w:b/>
          <w:bCs/>
          <w:sz w:val="20"/>
          <w:szCs w:val="20"/>
          <w:lang w:eastAsia="pt-BR"/>
        </w:rPr>
        <w:t xml:space="preserve">Tabela 3. </w:t>
      </w:r>
      <w:r w:rsidRPr="000E3195">
        <w:rPr>
          <w:rFonts w:ascii="Arial" w:eastAsia="Times New Roman" w:hAnsi="Arial" w:cs="Times New Roman"/>
          <w:b/>
          <w:sz w:val="20"/>
          <w:szCs w:val="20"/>
          <w:lang w:eastAsia="pt-BR"/>
        </w:rPr>
        <w:t>Distribuição mensal dos usuários do PFP, conforme o sexo, no período de maio a setembro de 2014.</w:t>
      </w:r>
    </w:p>
    <w:tbl>
      <w:tblPr>
        <w:tblStyle w:val="SombreamentoClaro1"/>
        <w:tblW w:w="9072" w:type="dxa"/>
        <w:jc w:val="center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5"/>
        <w:gridCol w:w="1397"/>
      </w:tblGrid>
      <w:tr w:rsidR="000E3195" w:rsidRPr="000E3195" w14:paraId="37A72FF2" w14:textId="77777777" w:rsidTr="00EC2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3DB9E4C0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Gênero</w:t>
            </w:r>
          </w:p>
        </w:tc>
        <w:tc>
          <w:tcPr>
            <w:tcW w:w="1535" w:type="dxa"/>
          </w:tcPr>
          <w:p w14:paraId="1F897E02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Maio</w:t>
            </w:r>
          </w:p>
        </w:tc>
        <w:tc>
          <w:tcPr>
            <w:tcW w:w="1535" w:type="dxa"/>
          </w:tcPr>
          <w:p w14:paraId="78B3C78C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Junho</w:t>
            </w:r>
          </w:p>
        </w:tc>
        <w:tc>
          <w:tcPr>
            <w:tcW w:w="1535" w:type="dxa"/>
          </w:tcPr>
          <w:p w14:paraId="23FB483D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Julho</w:t>
            </w:r>
          </w:p>
        </w:tc>
        <w:tc>
          <w:tcPr>
            <w:tcW w:w="1535" w:type="dxa"/>
          </w:tcPr>
          <w:p w14:paraId="7A0F01BB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Agosto</w:t>
            </w:r>
          </w:p>
        </w:tc>
        <w:tc>
          <w:tcPr>
            <w:tcW w:w="1397" w:type="dxa"/>
          </w:tcPr>
          <w:p w14:paraId="2CC25E44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Setembro</w:t>
            </w:r>
          </w:p>
        </w:tc>
      </w:tr>
      <w:tr w:rsidR="000E3195" w:rsidRPr="000E3195" w14:paraId="20EDF030" w14:textId="77777777" w:rsidTr="00EC2B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23E71734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Masculino</w:t>
            </w:r>
          </w:p>
        </w:tc>
        <w:tc>
          <w:tcPr>
            <w:tcW w:w="1535" w:type="dxa"/>
          </w:tcPr>
          <w:p w14:paraId="7371F9E2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17 (27,9%)</w:t>
            </w:r>
          </w:p>
        </w:tc>
        <w:tc>
          <w:tcPr>
            <w:tcW w:w="1535" w:type="dxa"/>
          </w:tcPr>
          <w:p w14:paraId="768C44B1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28 (44,4%)</w:t>
            </w:r>
          </w:p>
        </w:tc>
        <w:tc>
          <w:tcPr>
            <w:tcW w:w="1535" w:type="dxa"/>
          </w:tcPr>
          <w:p w14:paraId="7E342239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32 (42,7%)</w:t>
            </w:r>
          </w:p>
        </w:tc>
        <w:tc>
          <w:tcPr>
            <w:tcW w:w="1535" w:type="dxa"/>
          </w:tcPr>
          <w:p w14:paraId="3111E283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31 (43,1%)</w:t>
            </w:r>
          </w:p>
        </w:tc>
        <w:tc>
          <w:tcPr>
            <w:tcW w:w="1397" w:type="dxa"/>
          </w:tcPr>
          <w:p w14:paraId="162B9488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25 (39,1%)</w:t>
            </w:r>
          </w:p>
        </w:tc>
      </w:tr>
      <w:tr w:rsidR="000E3195" w:rsidRPr="000E3195" w14:paraId="49BDD8F9" w14:textId="77777777" w:rsidTr="00EC2B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63241F8D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Feminino</w:t>
            </w:r>
          </w:p>
        </w:tc>
        <w:tc>
          <w:tcPr>
            <w:tcW w:w="1535" w:type="dxa"/>
          </w:tcPr>
          <w:p w14:paraId="7BDB5450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44 (72,3%)</w:t>
            </w:r>
          </w:p>
        </w:tc>
        <w:tc>
          <w:tcPr>
            <w:tcW w:w="1535" w:type="dxa"/>
          </w:tcPr>
          <w:p w14:paraId="283E7714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35 (55,6%)</w:t>
            </w:r>
          </w:p>
        </w:tc>
        <w:tc>
          <w:tcPr>
            <w:tcW w:w="1535" w:type="dxa"/>
          </w:tcPr>
          <w:p w14:paraId="7F6AF109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43 (57,3%)</w:t>
            </w:r>
          </w:p>
        </w:tc>
        <w:tc>
          <w:tcPr>
            <w:tcW w:w="1535" w:type="dxa"/>
          </w:tcPr>
          <w:p w14:paraId="44ADDE01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41 (56,9%)</w:t>
            </w:r>
          </w:p>
        </w:tc>
        <w:tc>
          <w:tcPr>
            <w:tcW w:w="1397" w:type="dxa"/>
          </w:tcPr>
          <w:p w14:paraId="5D2AB064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39 (60,9%)</w:t>
            </w:r>
          </w:p>
        </w:tc>
      </w:tr>
      <w:tr w:rsidR="000E3195" w:rsidRPr="000E3195" w14:paraId="07873FA3" w14:textId="77777777" w:rsidTr="00EC2B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1339B0D6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Total</w:t>
            </w:r>
          </w:p>
        </w:tc>
        <w:tc>
          <w:tcPr>
            <w:tcW w:w="1535" w:type="dxa"/>
          </w:tcPr>
          <w:p w14:paraId="2741B632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61</w:t>
            </w:r>
          </w:p>
        </w:tc>
        <w:tc>
          <w:tcPr>
            <w:tcW w:w="1535" w:type="dxa"/>
          </w:tcPr>
          <w:p w14:paraId="1EF75556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1535" w:type="dxa"/>
          </w:tcPr>
          <w:p w14:paraId="11918E6D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75</w:t>
            </w:r>
          </w:p>
        </w:tc>
        <w:tc>
          <w:tcPr>
            <w:tcW w:w="1535" w:type="dxa"/>
          </w:tcPr>
          <w:p w14:paraId="18119855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72</w:t>
            </w:r>
          </w:p>
        </w:tc>
        <w:tc>
          <w:tcPr>
            <w:tcW w:w="1397" w:type="dxa"/>
          </w:tcPr>
          <w:p w14:paraId="760DB936" w14:textId="77777777" w:rsidR="000E3195" w:rsidRPr="000E3195" w:rsidRDefault="000E3195" w:rsidP="000E3195">
            <w:pPr>
              <w:widowControl w:val="0"/>
              <w:snapToGrid w:val="0"/>
              <w:spacing w:line="240" w:lineRule="auto"/>
              <w:ind w:right="1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Times New Roman"/>
                <w:sz w:val="20"/>
                <w:szCs w:val="20"/>
                <w:lang w:eastAsia="pt-BR"/>
              </w:rPr>
              <w:t>64</w:t>
            </w:r>
          </w:p>
        </w:tc>
      </w:tr>
    </w:tbl>
    <w:p w14:paraId="6AA0FCCB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240" w:lineRule="auto"/>
        <w:ind w:firstLine="0"/>
        <w:rPr>
          <w:rFonts w:ascii="Arial" w:eastAsia="Times New Roman" w:hAnsi="Arial" w:cs="Times New Roman"/>
          <w:sz w:val="20"/>
          <w:szCs w:val="20"/>
          <w:lang w:eastAsia="pt-BR"/>
        </w:rPr>
      </w:pPr>
      <w:r w:rsidRPr="000E3195">
        <w:rPr>
          <w:rFonts w:ascii="Arial" w:eastAsia="Times New Roman" w:hAnsi="Arial" w:cs="Times New Roman"/>
          <w:b/>
          <w:sz w:val="20"/>
          <w:szCs w:val="20"/>
          <w:lang w:eastAsia="pt-BR"/>
        </w:rPr>
        <w:t>Fonte:</w:t>
      </w:r>
      <w:r w:rsidRPr="000E3195">
        <w:rPr>
          <w:rFonts w:ascii="Arial" w:eastAsia="Times New Roman" w:hAnsi="Arial" w:cs="Times New Roman"/>
          <w:sz w:val="20"/>
          <w:szCs w:val="20"/>
          <w:lang w:eastAsia="pt-BR"/>
        </w:rPr>
        <w:t xml:space="preserve"> Extraído de Takemoto et al., 2015.</w:t>
      </w:r>
    </w:p>
    <w:p w14:paraId="3D0EFADF" w14:textId="77777777" w:rsidR="000E3195" w:rsidRPr="000E3195" w:rsidRDefault="000E3195" w:rsidP="000E3195">
      <w:pPr>
        <w:widowControl w:val="0"/>
        <w:tabs>
          <w:tab w:val="left" w:pos="1701"/>
        </w:tabs>
        <w:snapToGri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2BB11E9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4.1.9 Exemplo de gráfico e tabela para o mesmo conjunto de dados </w:t>
      </w:r>
      <w:r w:rsidRPr="000E3195">
        <w:rPr>
          <w:rFonts w:ascii="Arial" w:eastAsia="Times New Roman" w:hAnsi="Arial" w:cs="Arial"/>
          <w:color w:val="FF0000"/>
          <w:sz w:val="24"/>
          <w:lang w:eastAsia="pt-BR"/>
        </w:rPr>
        <w:t>(título – em negrito, fonte 10, espaçamento 1,0; descrição do título – sem negrito ou itálico)</w:t>
      </w:r>
      <w:r w:rsidRPr="000E3195">
        <w:rPr>
          <w:rFonts w:ascii="Arial" w:eastAsia="Times New Roman" w:hAnsi="Arial" w:cs="Arial"/>
          <w:sz w:val="24"/>
          <w:lang w:eastAsia="pt-BR"/>
        </w:rPr>
        <w:t>.</w:t>
      </w:r>
    </w:p>
    <w:p w14:paraId="5DAAC367" w14:textId="2468F773" w:rsid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Texto texto texto.</w:t>
      </w:r>
      <w:r w:rsidRPr="000E3195">
        <w:rPr>
          <w:rFonts w:ascii="Calibri" w:eastAsia="Times New Roman" w:hAnsi="Calibri" w:cs="Arial"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>Verificou-se que a maioria dos usuários do PFP possui apenas ensino fundamental incompleto, somando um total de cento e trinta e cinco (40,3%). Os com ensino superior completo, totalizaram dez (3,0%). Interessantemente, a procura pelo sistema é menor por indivíduos com ensino superior incompleto (cinco – 1,5%), enquanto não houve procura por indivíduos com ensino médio incompleto. O Gráfico 3 e Tabela 4 mostram o perfil completo de escolaridade.</w:t>
      </w:r>
    </w:p>
    <w:p w14:paraId="41B0677B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36"/>
          <w:lang w:eastAsia="pt-BR"/>
        </w:rPr>
      </w:pPr>
    </w:p>
    <w:p w14:paraId="30B26147" w14:textId="77777777" w:rsidR="001B0CD1" w:rsidRDefault="001B0CD1" w:rsidP="000E3195">
      <w:pPr>
        <w:widowControl w:val="0"/>
        <w:autoSpaceDE w:val="0"/>
        <w:autoSpaceDN w:val="0"/>
        <w:adjustRightInd w:val="0"/>
        <w:spacing w:line="240" w:lineRule="auto"/>
        <w:ind w:left="709" w:right="495" w:firstLine="0"/>
        <w:rPr>
          <w:rFonts w:ascii="Arial" w:eastAsia="Times New Roman" w:hAnsi="Arial" w:cs="Arial"/>
          <w:b/>
          <w:bCs/>
          <w:sz w:val="20"/>
          <w:szCs w:val="20"/>
          <w:lang w:eastAsia="pt-BR"/>
        </w:rPr>
        <w:sectPr w:rsidR="001B0CD1" w:rsidSect="002921CC">
          <w:footerReference w:type="default" r:id="rId13"/>
          <w:footerReference w:type="first" r:id="rId14"/>
          <w:type w:val="continuous"/>
          <w:pgSz w:w="11906" w:h="16838"/>
          <w:pgMar w:top="1701" w:right="1134" w:bottom="1134" w:left="1701" w:header="709" w:footer="709" w:gutter="0"/>
          <w:cols w:space="708"/>
          <w:titlePg/>
          <w:docGrid w:linePitch="360"/>
        </w:sectPr>
      </w:pPr>
    </w:p>
    <w:p w14:paraId="277E9EB2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left="709" w:right="495"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bCs/>
          <w:sz w:val="20"/>
          <w:szCs w:val="20"/>
          <w:lang w:eastAsia="pt-BR"/>
        </w:rPr>
        <w:t>Gráfico 3. Usuários do PFP conforme o grau de escola-ridade (Dados absolutos).</w:t>
      </w:r>
    </w:p>
    <w:p w14:paraId="3F9AD14E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1" locked="0" layoutInCell="1" allowOverlap="1" wp14:anchorId="7A161BAF" wp14:editId="3D31131E">
            <wp:simplePos x="0" y="0"/>
            <wp:positionH relativeFrom="margin">
              <wp:posOffset>431639</wp:posOffset>
            </wp:positionH>
            <wp:positionV relativeFrom="paragraph">
              <wp:posOffset>35560</wp:posOffset>
            </wp:positionV>
            <wp:extent cx="1945863" cy="1512000"/>
            <wp:effectExtent l="0" t="0" r="0" b="0"/>
            <wp:wrapNone/>
            <wp:docPr id="2075" name="Imagem 2075" descr="Gráfi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" name="Imagem 2075" descr="Gráfi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63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C717B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27A54D9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A15E883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585E811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D24C564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6B578C6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AE72FE6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22580F0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3D07718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left="709" w:right="495"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sz w:val="20"/>
          <w:szCs w:val="20"/>
          <w:lang w:eastAsia="pt-BR"/>
        </w:rPr>
        <w:t>Siglas – vide Tabela 4.</w:t>
      </w:r>
    </w:p>
    <w:p w14:paraId="0F758998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left="709" w:right="495" w:firstLine="0"/>
        <w:rPr>
          <w:rFonts w:ascii="Arial" w:eastAsia="Times New Roman" w:hAnsi="Arial" w:cs="Arial"/>
          <w:sz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>Fonte: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 xml:space="preserve"> </w:t>
      </w:r>
      <w:r w:rsidRPr="000E3195">
        <w:rPr>
          <w:rFonts w:ascii="Arial" w:eastAsia="Times New Roman" w:hAnsi="Arial" w:cs="Arial"/>
          <w:sz w:val="20"/>
          <w:lang w:eastAsia="pt-BR"/>
        </w:rPr>
        <w:t>Extraído de Takemoto et al., 2015.</w:t>
      </w:r>
    </w:p>
    <w:p w14:paraId="24D7F611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b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>Tabela 4. Distribuição (absoluta e relativa) dos usuários do PFP, conforme o nível de escolaridade (período – maio-setembro/2014).</w:t>
      </w:r>
    </w:p>
    <w:tbl>
      <w:tblPr>
        <w:tblStyle w:val="SombreamentoClaro1"/>
        <w:tblW w:w="4253" w:type="dxa"/>
        <w:tblInd w:w="108" w:type="dxa"/>
        <w:tblLook w:val="04A0" w:firstRow="1" w:lastRow="0" w:firstColumn="1" w:lastColumn="0" w:noHBand="0" w:noVBand="1"/>
      </w:tblPr>
      <w:tblGrid>
        <w:gridCol w:w="1462"/>
        <w:gridCol w:w="1440"/>
        <w:gridCol w:w="1351"/>
      </w:tblGrid>
      <w:tr w:rsidR="000E3195" w:rsidRPr="000E3195" w14:paraId="6042500C" w14:textId="77777777" w:rsidTr="00764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0C07B854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Escolaridade</w:t>
            </w:r>
          </w:p>
        </w:tc>
        <w:tc>
          <w:tcPr>
            <w:tcW w:w="1440" w:type="dxa"/>
          </w:tcPr>
          <w:p w14:paraId="1F37334D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vertAlign w:val="superscript"/>
                <w:lang w:eastAsia="pt-BR"/>
              </w:rPr>
              <w:t>o</w:t>
            </w: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total</w:t>
            </w:r>
          </w:p>
        </w:tc>
        <w:tc>
          <w:tcPr>
            <w:tcW w:w="1351" w:type="dxa"/>
          </w:tcPr>
          <w:p w14:paraId="23B7E113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%</w:t>
            </w:r>
          </w:p>
        </w:tc>
      </w:tr>
      <w:tr w:rsidR="001B0CD1" w:rsidRPr="000E3195" w14:paraId="2488DD79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6B05B466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FI</w:t>
            </w:r>
          </w:p>
        </w:tc>
        <w:tc>
          <w:tcPr>
            <w:tcW w:w="1440" w:type="dxa"/>
          </w:tcPr>
          <w:p w14:paraId="54E6974D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135</w:t>
            </w:r>
          </w:p>
        </w:tc>
        <w:tc>
          <w:tcPr>
            <w:tcW w:w="1351" w:type="dxa"/>
          </w:tcPr>
          <w:p w14:paraId="2D4754B1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40,3</w:t>
            </w:r>
          </w:p>
        </w:tc>
      </w:tr>
      <w:tr w:rsidR="000E3195" w:rsidRPr="000E3195" w14:paraId="30762C40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31A53643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FC</w:t>
            </w:r>
          </w:p>
        </w:tc>
        <w:tc>
          <w:tcPr>
            <w:tcW w:w="1440" w:type="dxa"/>
          </w:tcPr>
          <w:p w14:paraId="2A1F70DF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1351" w:type="dxa"/>
          </w:tcPr>
          <w:p w14:paraId="1339EE43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27,5</w:t>
            </w:r>
          </w:p>
        </w:tc>
      </w:tr>
      <w:tr w:rsidR="001B0CD1" w:rsidRPr="000E3195" w14:paraId="1CD8BB10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408C57A9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SE</w:t>
            </w:r>
          </w:p>
        </w:tc>
        <w:tc>
          <w:tcPr>
            <w:tcW w:w="1440" w:type="dxa"/>
          </w:tcPr>
          <w:p w14:paraId="630BC203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1351" w:type="dxa"/>
          </w:tcPr>
          <w:p w14:paraId="551EE234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17,9</w:t>
            </w:r>
          </w:p>
        </w:tc>
      </w:tr>
      <w:tr w:rsidR="000E3195" w:rsidRPr="000E3195" w14:paraId="5A1C0949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418D03F1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MC</w:t>
            </w:r>
          </w:p>
        </w:tc>
        <w:tc>
          <w:tcPr>
            <w:tcW w:w="1440" w:type="dxa"/>
          </w:tcPr>
          <w:p w14:paraId="59DD180E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1351" w:type="dxa"/>
          </w:tcPr>
          <w:p w14:paraId="11F0B352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9,8</w:t>
            </w:r>
          </w:p>
        </w:tc>
      </w:tr>
      <w:tr w:rsidR="001B0CD1" w:rsidRPr="000E3195" w14:paraId="3D838F70" w14:textId="77777777" w:rsidTr="000E31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009D0DB7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SC</w:t>
            </w:r>
          </w:p>
        </w:tc>
        <w:tc>
          <w:tcPr>
            <w:tcW w:w="1440" w:type="dxa"/>
          </w:tcPr>
          <w:p w14:paraId="2423D0F1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1351" w:type="dxa"/>
          </w:tcPr>
          <w:p w14:paraId="0D136E85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3,0</w:t>
            </w:r>
          </w:p>
        </w:tc>
      </w:tr>
      <w:tr w:rsidR="000E3195" w:rsidRPr="000E3195" w14:paraId="05D10F8D" w14:textId="77777777" w:rsidTr="0076432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2" w:type="dxa"/>
          </w:tcPr>
          <w:p w14:paraId="7B2296D6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SI</w:t>
            </w:r>
          </w:p>
        </w:tc>
        <w:tc>
          <w:tcPr>
            <w:tcW w:w="1440" w:type="dxa"/>
          </w:tcPr>
          <w:p w14:paraId="79017B7C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1351" w:type="dxa"/>
          </w:tcPr>
          <w:p w14:paraId="48EB4C0B" w14:textId="77777777" w:rsidR="000E3195" w:rsidRPr="000E3195" w:rsidRDefault="000E3195" w:rsidP="000E3195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1,5</w:t>
            </w:r>
          </w:p>
        </w:tc>
      </w:tr>
    </w:tbl>
    <w:p w14:paraId="404E47A0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sz w:val="20"/>
          <w:lang w:eastAsia="pt-BR"/>
        </w:rPr>
      </w:pPr>
      <w:r w:rsidRPr="000E3195">
        <w:rPr>
          <w:rFonts w:ascii="Arial" w:eastAsia="Times New Roman" w:hAnsi="Arial" w:cs="Arial"/>
          <w:sz w:val="20"/>
          <w:lang w:eastAsia="pt-BR"/>
        </w:rPr>
        <w:t>FI: fundamental incompleto, FC: fundamental completo, SE: sem estudo, MC: médio completo, SC: superior completo, SI: superior incompleto.</w:t>
      </w:r>
    </w:p>
    <w:p w14:paraId="65F01F63" w14:textId="36526587" w:rsidR="001B0CD1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sz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lang w:eastAsia="pt-BR"/>
        </w:rPr>
        <w:t>Fonte:</w:t>
      </w:r>
      <w:r w:rsidRPr="000E3195">
        <w:rPr>
          <w:rFonts w:ascii="Arial" w:eastAsia="Times New Roman" w:hAnsi="Arial" w:cs="Arial"/>
          <w:sz w:val="20"/>
          <w:lang w:eastAsia="pt-BR"/>
        </w:rPr>
        <w:t xml:space="preserve"> Extraído de Takemoto et al., 2015.</w:t>
      </w:r>
    </w:p>
    <w:p w14:paraId="464ABF94" w14:textId="77777777" w:rsidR="001B0CD1" w:rsidRDefault="001B0CD1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sz w:val="20"/>
          <w:lang w:eastAsia="pt-BR"/>
        </w:rPr>
        <w:sectPr w:rsidR="001B0CD1" w:rsidSect="001B0CD1">
          <w:type w:val="continuous"/>
          <w:pgSz w:w="11906" w:h="16838"/>
          <w:pgMar w:top="1701" w:right="1134" w:bottom="1134" w:left="1701" w:header="709" w:footer="709" w:gutter="0"/>
          <w:cols w:num="2" w:space="709"/>
          <w:docGrid w:linePitch="360"/>
        </w:sectPr>
      </w:pPr>
    </w:p>
    <w:p w14:paraId="30550578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8BF86D0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lang w:eastAsia="pt-BR"/>
        </w:rPr>
        <w:t xml:space="preserve">4.1.10 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Exemplo 1 de quadro </w:t>
      </w:r>
      <w:r w:rsidRPr="000E3195">
        <w:rPr>
          <w:rFonts w:ascii="Arial" w:eastAsia="Times New Roman" w:hAnsi="Arial" w:cs="Arial"/>
          <w:color w:val="FF0000"/>
          <w:sz w:val="24"/>
          <w:lang w:eastAsia="pt-BR"/>
        </w:rPr>
        <w:t>(título – em negrito, fonte 10, espaçamento 1,0; descrição do título – sem negrito ou itálico)</w:t>
      </w:r>
      <w:r w:rsidRPr="000E3195">
        <w:rPr>
          <w:rFonts w:ascii="Arial" w:eastAsia="Times New Roman" w:hAnsi="Arial" w:cs="Arial"/>
          <w:sz w:val="24"/>
          <w:lang w:eastAsia="pt-BR"/>
        </w:rPr>
        <w:t>.</w:t>
      </w:r>
    </w:p>
    <w:p w14:paraId="76A3B892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A análise ambiental interna se refere aos pontos fortes e fracos da empresa, os quais são identificados através de um estudo dentro de uma empresa. O quadro 1 expõe alguns pontos fortes e fracos da empresa em foco.</w:t>
      </w:r>
    </w:p>
    <w:p w14:paraId="01EC9F2C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DA2FE46" w14:textId="77777777" w:rsidR="000E3195" w:rsidRPr="000E3195" w:rsidRDefault="000E3195" w:rsidP="000E3195">
      <w:pPr>
        <w:spacing w:after="200"/>
        <w:ind w:firstLine="0"/>
        <w:jc w:val="left"/>
        <w:rPr>
          <w:rFonts w:ascii="Arial" w:eastAsia="Times New Roman" w:hAnsi="Arial" w:cs="Arial"/>
          <w:color w:val="000000"/>
          <w:sz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lang w:eastAsia="pt-BR"/>
        </w:rPr>
        <w:br w:type="page"/>
      </w:r>
    </w:p>
    <w:p w14:paraId="2101B27A" w14:textId="77777777" w:rsidR="000E3195" w:rsidRPr="000E3195" w:rsidRDefault="000E3195" w:rsidP="000E3195">
      <w:pPr>
        <w:widowControl w:val="0"/>
        <w:snapToGrid w:val="0"/>
        <w:spacing w:line="240" w:lineRule="auto"/>
        <w:ind w:firstLine="0"/>
        <w:rPr>
          <w:rFonts w:ascii="Arial" w:eastAsia="Times New Roman" w:hAnsi="Arial" w:cs="Times New Roman"/>
          <w:b/>
          <w:sz w:val="20"/>
          <w:szCs w:val="20"/>
          <w:lang w:eastAsia="pt-BR"/>
        </w:rPr>
      </w:pPr>
      <w:r w:rsidRPr="000E3195">
        <w:rPr>
          <w:rFonts w:ascii="Arial" w:eastAsia="Times New Roman" w:hAnsi="Arial" w:cs="Times New Roman"/>
          <w:b/>
          <w:sz w:val="20"/>
          <w:szCs w:val="20"/>
          <w:lang w:eastAsia="pt-BR"/>
        </w:rPr>
        <w:lastRenderedPageBreak/>
        <w:t>Quadro 1. Pontos fortes e fracos da empresa.</w:t>
      </w:r>
    </w:p>
    <w:tbl>
      <w:tblPr>
        <w:tblStyle w:val="Tabelacomgrade"/>
        <w:tblW w:w="9072" w:type="dxa"/>
        <w:tblInd w:w="108" w:type="dxa"/>
        <w:tblLook w:val="04A0" w:firstRow="1" w:lastRow="0" w:firstColumn="1" w:lastColumn="0" w:noHBand="0" w:noVBand="1"/>
      </w:tblPr>
      <w:tblGrid>
        <w:gridCol w:w="4605"/>
        <w:gridCol w:w="4467"/>
      </w:tblGrid>
      <w:tr w:rsidR="000E3195" w:rsidRPr="000E3195" w14:paraId="6C0645A7" w14:textId="77777777" w:rsidTr="0076432F">
        <w:tc>
          <w:tcPr>
            <w:tcW w:w="4605" w:type="dxa"/>
          </w:tcPr>
          <w:p w14:paraId="5928C437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Pontos Fortes</w:t>
            </w:r>
          </w:p>
        </w:tc>
        <w:tc>
          <w:tcPr>
            <w:tcW w:w="4467" w:type="dxa"/>
          </w:tcPr>
          <w:p w14:paraId="0BFC6047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Pontos Fracos</w:t>
            </w:r>
          </w:p>
        </w:tc>
      </w:tr>
      <w:tr w:rsidR="000E3195" w:rsidRPr="000E3195" w14:paraId="109B1EA0" w14:textId="77777777" w:rsidTr="0076432F">
        <w:tc>
          <w:tcPr>
            <w:tcW w:w="4605" w:type="dxa"/>
          </w:tcPr>
          <w:p w14:paraId="47AB0AE8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Disponibilização de recursos (carro, equipamentos, livros e outros).</w:t>
            </w:r>
          </w:p>
        </w:tc>
        <w:tc>
          <w:tcPr>
            <w:tcW w:w="4467" w:type="dxa"/>
          </w:tcPr>
          <w:p w14:paraId="07CE4E36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Planejamento no prazo de entrega dos projetos</w:t>
            </w:r>
          </w:p>
        </w:tc>
      </w:tr>
      <w:tr w:rsidR="000E3195" w:rsidRPr="000E3195" w14:paraId="6A68984F" w14:textId="77777777" w:rsidTr="0076432F">
        <w:tc>
          <w:tcPr>
            <w:tcW w:w="4605" w:type="dxa"/>
          </w:tcPr>
          <w:p w14:paraId="29F28BA9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Disponibilidade de profissionais capacitados</w:t>
            </w:r>
          </w:p>
          <w:p w14:paraId="58E49A53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Atuação em outros estados do Brasil</w:t>
            </w:r>
          </w:p>
        </w:tc>
        <w:tc>
          <w:tcPr>
            <w:tcW w:w="4467" w:type="dxa"/>
          </w:tcPr>
          <w:p w14:paraId="55014A60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Recursos financeiros limitados</w:t>
            </w:r>
          </w:p>
          <w:p w14:paraId="2D8F381E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Falta de profissional da área de Engenharia Civil.</w:t>
            </w:r>
          </w:p>
        </w:tc>
      </w:tr>
      <w:tr w:rsidR="000E3195" w:rsidRPr="000E3195" w14:paraId="08E53532" w14:textId="77777777" w:rsidTr="0076432F">
        <w:tc>
          <w:tcPr>
            <w:tcW w:w="4605" w:type="dxa"/>
          </w:tcPr>
          <w:p w14:paraId="49A7FE7E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Localização privilegiada (facilidade de acesso)</w:t>
            </w:r>
          </w:p>
        </w:tc>
        <w:tc>
          <w:tcPr>
            <w:tcW w:w="4467" w:type="dxa"/>
          </w:tcPr>
          <w:p w14:paraId="4CDB01E9" w14:textId="77777777" w:rsidR="000E3195" w:rsidRPr="000E3195" w:rsidRDefault="000E3195" w:rsidP="000E3195">
            <w:pPr>
              <w:widowControl w:val="0"/>
              <w:tabs>
                <w:tab w:val="left" w:pos="3434"/>
              </w:tabs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14:paraId="5C3661B4" w14:textId="77777777" w:rsidR="000E3195" w:rsidRPr="000E3195" w:rsidRDefault="000E3195" w:rsidP="000E3195">
      <w:pPr>
        <w:widowControl w:val="0"/>
        <w:tabs>
          <w:tab w:val="left" w:pos="3434"/>
        </w:tabs>
        <w:spacing w:line="240" w:lineRule="auto"/>
        <w:ind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>Fonte: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 xml:space="preserve"> Extraído de Trevisan e Anjos, 2017.</w:t>
      </w:r>
    </w:p>
    <w:p w14:paraId="2D4F2C7B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16A2859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5 CONCLUSÕES</w:t>
      </w:r>
    </w:p>
    <w:p w14:paraId="709ACAFA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D69C131" w14:textId="77777777" w:rsidR="000E3195" w:rsidRPr="000E3195" w:rsidRDefault="000E3195" w:rsidP="000E3195">
      <w:pPr>
        <w:widowControl w:val="0"/>
        <w:spacing w:line="360" w:lineRule="auto"/>
        <w:ind w:firstLine="851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Finalizar com as conclusões pertinentes aos resultados obtidos em relação aos objetivos do estudo.</w:t>
      </w:r>
    </w:p>
    <w:p w14:paraId="5D25760D" w14:textId="77777777" w:rsidR="000E3195" w:rsidRPr="000E3195" w:rsidRDefault="000E3195" w:rsidP="000E3195">
      <w:pPr>
        <w:widowControl w:val="0"/>
        <w:ind w:firstLine="851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012EB74E" w14:textId="77777777" w:rsidR="000E3195" w:rsidRPr="000E3195" w:rsidRDefault="000E3195" w:rsidP="000E3195">
      <w:pPr>
        <w:widowControl w:val="0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REFERÊNCIAS </w:t>
      </w:r>
      <w:r w:rsidRPr="000E3195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(elemento obrigatório)</w:t>
      </w:r>
    </w:p>
    <w:p w14:paraId="783AD1FF" w14:textId="77777777" w:rsidR="000E3195" w:rsidRPr="000E3195" w:rsidRDefault="000E3195" w:rsidP="000E3195">
      <w:pPr>
        <w:widowControl w:val="0"/>
        <w:spacing w:line="24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397195B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As referências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devem ser apresentadas de acordo com as normas abaixo mostradas. D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evem ser ordenadas alfabeticamente por autor, espaço simples,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justificadas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 e separadas entre si por um espaçamento de 1,5.</w:t>
      </w:r>
    </w:p>
    <w:p w14:paraId="56B45E7F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citação no texto, quando o autor for citado no corpo do texto, usar somente a primeira letra do nome em letra maiúscula + ano em que foi publicado o trabalho (entre parênteses): ex. Fachin (2006); quando não aparecer no corpo do texto, o autor é citado entre parênteses, com letra maiúscula + ano de publicação: ex. (FACHIN, 2006).</w:t>
      </w:r>
    </w:p>
    <w:p w14:paraId="609A0EF1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Quando houver até três autores mencionam-se todos. Ex. (SILVA; ESTEVES, 2017); (SOUZA; MACHADO; MACHADO, 2017).</w:t>
      </w:r>
    </w:p>
    <w:p w14:paraId="113C2778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 em caso de mais de três, citar o primeiro nome, e, em seguida, colocar a expressão “et al.” Ex. MIGUEL et al., 2017.</w:t>
      </w:r>
    </w:p>
    <w:p w14:paraId="4BC2D9FF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No texto, quando não estão entre parênteses, citar até 3 autores e, em caso de mais de 3, citar o primeiro seguido de “et al.”. </w:t>
      </w:r>
    </w:p>
    <w:p w14:paraId="0D31D658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4BF8A51E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MODELOS DE REFERÊNCIAS</w:t>
      </w:r>
    </w:p>
    <w:p w14:paraId="1CE33DC0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4C4BE06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ARTIGOS DE REVISTA</w:t>
      </w:r>
    </w:p>
    <w:p w14:paraId="1ABACCC4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AUTOR DO ARTIGO. Título do artigo. Título da Revista (não abreviado), Local de Publicação, Número do Volume, Número do Fascículo, Páginas inicial-final, mês e ano.</w:t>
      </w:r>
    </w:p>
    <w:p w14:paraId="0B4E33DA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227F1F5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MATSUDO, S. M. Atividade física na promoção da saúde e qualidade de vida no envelhecimento. Revista Brasileira Educação Física Especial, São Paulo, v. 20, n. 5, p. 135-137, set. 2006.</w:t>
      </w:r>
    </w:p>
    <w:p w14:paraId="617A33F2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827B2FE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SILVA, T. V.; ESTEVES, D. C. Infecção Hospitalar: a emergência da </w:t>
      </w:r>
      <w:r w:rsidRPr="000E3195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Klebsiella pneumoniae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  <w:r w:rsidRPr="000E3195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Revista Conexão Eletrônica, Três Lagoas, v. 14, n. 1, p. 92-101, 2017.</w:t>
      </w:r>
    </w:p>
    <w:p w14:paraId="160A7937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AD8FCA3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SILVA, D. G. et al.</w:t>
      </w:r>
      <w:r w:rsidRPr="000E319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Eficácia anti-helmíntica comparativa entre diferentes princípios ativos em ovinos jovens,</w:t>
      </w:r>
      <w:r w:rsidRPr="000E319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PUBVET, Maringá, v. 11, n. 4, p. 356-362, abr. 2017.</w:t>
      </w:r>
    </w:p>
    <w:p w14:paraId="6160C1E5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7FB4F5F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LIVROS</w:t>
      </w:r>
    </w:p>
    <w:p w14:paraId="5F20DFE7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SOBRENOME, Nome Abreviado. Título: subtítulo (se houver). Edição (se houver). Local de publicação: Editora, data de publicação da obra.</w:t>
      </w:r>
    </w:p>
    <w:p w14:paraId="0B3A8C72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02A97A0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Apenas 1 autor</w:t>
      </w:r>
    </w:p>
    <w:p w14:paraId="5D07C764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FACHIN, O. Fundamentos de Metodologia. 5. ed. São Paulo: Saraiva, 2006.</w:t>
      </w:r>
    </w:p>
    <w:p w14:paraId="0E79213F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57FD202A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Até 3 autores</w:t>
      </w:r>
    </w:p>
    <w:p w14:paraId="24C7C087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LAKATOS, E. V.; MARCONI, M. A. Metodologia científica. 6. ed. São Paulo: Atlas, 2011.</w:t>
      </w:r>
    </w:p>
    <w:p w14:paraId="1E31C9A5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711872B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Mais de 3 autores</w:t>
      </w:r>
    </w:p>
    <w:p w14:paraId="767B80B7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SILVA, L. et al. Como a Poluição Afeta nossa Saúde. 1 ed. Curitiba: Sol Nascente, 2002.</w:t>
      </w:r>
    </w:p>
    <w:p w14:paraId="7B05F5AC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</w:p>
    <w:p w14:paraId="2EAEB7CE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- Quando não for possível determinar o local de publicação, adota-se a abreviatura [S.l.], entre colchetes, do latim </w:t>
      </w:r>
      <w:r w:rsidRPr="000E3195">
        <w:rPr>
          <w:rFonts w:ascii="Arial" w:eastAsia="Times New Roman" w:hAnsi="Arial" w:cs="Arial"/>
          <w:i/>
          <w:sz w:val="24"/>
          <w:szCs w:val="24"/>
          <w:lang w:val="x-none" w:eastAsia="x-none"/>
        </w:rPr>
        <w:t>sine loco</w:t>
      </w: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, que significa sem local. </w:t>
      </w:r>
    </w:p>
    <w:p w14:paraId="7FCE1819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Exemplo: MORAIS, L. Aventura no deserto. 2. ed. [S.l]: Pioneira, 1994. </w:t>
      </w:r>
    </w:p>
    <w:p w14:paraId="207F751D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54BCA117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- Quando não for possível determinar a editora da publicação, adota-se a abreviatura s.n., entre colchetes, do latim </w:t>
      </w:r>
      <w:r w:rsidRPr="000E3195">
        <w:rPr>
          <w:rFonts w:ascii="Arial" w:eastAsia="Times New Roman" w:hAnsi="Arial" w:cs="Arial"/>
          <w:i/>
          <w:sz w:val="24"/>
          <w:szCs w:val="24"/>
          <w:lang w:val="x-none" w:eastAsia="x-none"/>
        </w:rPr>
        <w:t>sine nomine</w:t>
      </w: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, que significa sem editora. </w:t>
      </w:r>
    </w:p>
    <w:p w14:paraId="637CDB1A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Exemplo: MORAIS, L. Estudo de caso. Rio de Janeiro: [s.n.], 1994. </w:t>
      </w:r>
    </w:p>
    <w:p w14:paraId="47EE55ED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1D634B01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- Quando o local e o editor não aparecem na publicação, indica-se entre colchetes [S.l.: s.n.]. </w:t>
      </w:r>
    </w:p>
    <w:p w14:paraId="05411A0B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>Exemplo: MORAIS, L. Aventura no deserto. [S.l.: s.n], 1994.</w:t>
      </w:r>
    </w:p>
    <w:p w14:paraId="2D90BFB6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</w:p>
    <w:p w14:paraId="251766EF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b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b/>
          <w:sz w:val="24"/>
          <w:szCs w:val="24"/>
          <w:lang w:val="x-none" w:eastAsia="x-none"/>
        </w:rPr>
        <w:t>DOCUMENTOS PUBLICADOS NA INTERNET</w:t>
      </w:r>
    </w:p>
    <w:p w14:paraId="0DD4B30C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- Se constar o autor na página, este deve ser indicado, caso contrário, colocar o nome </w:t>
      </w: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lastRenderedPageBreak/>
        <w:t>do sítio eletrônico:</w:t>
      </w:r>
    </w:p>
    <w:p w14:paraId="33E58D21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SOBRENOME,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 xml:space="preserve">Nome Abreviado. Título: subtítulo (se houver). Disponível em: &lt;endereço </w:t>
      </w:r>
      <w:r w:rsidRPr="000E3195">
        <w:rPr>
          <w:rFonts w:ascii="Arial" w:eastAsia="Times New Roman" w:hAnsi="Arial" w:cs="Arial"/>
          <w:i/>
          <w:color w:val="000000"/>
          <w:sz w:val="24"/>
          <w:szCs w:val="24"/>
          <w:lang w:val="x-none" w:eastAsia="x-none"/>
        </w:rPr>
        <w:t>online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 xml:space="preserve"> completo&gt;. Acesso em: dia mês (abreviado) e ano.</w:t>
      </w:r>
    </w:p>
    <w:p w14:paraId="0864068E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x-none"/>
        </w:rPr>
      </w:pPr>
    </w:p>
    <w:p w14:paraId="005C27B8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>Exemplo:</w:t>
      </w:r>
    </w:p>
    <w:p w14:paraId="6A6C5ECF" w14:textId="77777777" w:rsidR="000E3195" w:rsidRPr="000E3195" w:rsidRDefault="000E3195" w:rsidP="000E3195">
      <w:pPr>
        <w:widowControl w:val="0"/>
        <w:tabs>
          <w:tab w:val="left" w:pos="7410"/>
        </w:tabs>
        <w:spacing w:line="240" w:lineRule="auto"/>
        <w:ind w:firstLine="0"/>
        <w:rPr>
          <w:rFonts w:ascii="Arial" w:eastAsia="Times New Roman" w:hAnsi="Arial" w:cs="Arial"/>
          <w:color w:val="0D0D0D"/>
          <w:sz w:val="24"/>
          <w:szCs w:val="24"/>
          <w:shd w:val="clear" w:color="auto" w:fill="FEFEFE"/>
          <w:lang w:eastAsia="pt-BR"/>
        </w:rPr>
      </w:pPr>
      <w:r w:rsidRPr="000E3195">
        <w:rPr>
          <w:rFonts w:ascii="Arial" w:eastAsia="Times New Roman" w:hAnsi="Arial" w:cs="Arial"/>
          <w:color w:val="0D0D0D"/>
          <w:sz w:val="24"/>
          <w:szCs w:val="24"/>
          <w:shd w:val="clear" w:color="auto" w:fill="FEFEFE"/>
          <w:lang w:eastAsia="pt-BR"/>
        </w:rPr>
        <w:t>TORRES, F. D. Epidemiologia da leishmaniose visceral no município de paulista, estado de Pernambuco, nordeste do Brasil. Fundação Oswaldo Cruz centro de pesquisas Aggeu Magalhaes. 2006. Disponível em &lt;</w:t>
      </w:r>
      <w:r w:rsidRPr="000E3195">
        <w:rPr>
          <w:rFonts w:ascii="Arial" w:eastAsia="Times New Roman" w:hAnsi="Arial" w:cs="Arial"/>
          <w:sz w:val="24"/>
          <w:szCs w:val="24"/>
          <w:shd w:val="clear" w:color="auto" w:fill="FEFEFE"/>
          <w:lang w:eastAsia="pt-BR"/>
        </w:rPr>
        <w:t>http://www.cpqam.fiocruz.br/bibpdf/2006torres-fd.pdf</w:t>
      </w:r>
      <w:r w:rsidRPr="000E3195">
        <w:rPr>
          <w:rFonts w:ascii="Arial" w:eastAsia="Times New Roman" w:hAnsi="Arial" w:cs="Arial"/>
          <w:color w:val="0D0D0D"/>
          <w:sz w:val="24"/>
          <w:szCs w:val="24"/>
          <w:shd w:val="clear" w:color="auto" w:fill="FEFEFE"/>
          <w:lang w:eastAsia="pt-BR"/>
        </w:rPr>
        <w:t>&gt;. Acesso em 25 maio 2016.</w:t>
      </w:r>
    </w:p>
    <w:p w14:paraId="5A7E2868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</w:p>
    <w:p w14:paraId="34E0F3A6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>- Quando não houver o nome do autor, exemplo:</w:t>
      </w:r>
    </w:p>
    <w:p w14:paraId="34F0074A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>UNIVERSIDADE FEDERAL DE SÃO PAULO. Guia Básico para Elaboração de Referências Bibliográficas Segundo a ABNT. 2014. Disponível em: &lt;dgi.unifesp.br/sites/comunicação/pdf/entreteses/guia_biblio.pdf&gt;. Acesso em: 02 jun. 2017.</w:t>
      </w:r>
    </w:p>
    <w:p w14:paraId="77546F81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7D46AEF5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  <w:r w:rsidRPr="000E3195">
        <w:rPr>
          <w:rFonts w:ascii="Arial" w:eastAsia="Times New Roman" w:hAnsi="Arial" w:cs="Arial"/>
          <w:b/>
          <w:noProof/>
          <w:sz w:val="20"/>
          <w:szCs w:val="20"/>
          <w:lang w:eastAsia="pt-BR"/>
        </w:rPr>
        <w:drawing>
          <wp:anchor distT="0" distB="0" distL="114300" distR="114300" simplePos="0" relativeHeight="251669504" behindDoc="1" locked="0" layoutInCell="1" allowOverlap="1" wp14:anchorId="1EB73A32" wp14:editId="764050E6">
            <wp:simplePos x="0" y="0"/>
            <wp:positionH relativeFrom="margin">
              <wp:align>left</wp:align>
            </wp:positionH>
            <wp:positionV relativeFrom="paragraph">
              <wp:posOffset>-854710</wp:posOffset>
            </wp:positionV>
            <wp:extent cx="1748790" cy="683260"/>
            <wp:effectExtent l="0" t="0" r="0" b="2540"/>
            <wp:wrapNone/>
            <wp:docPr id="1048" name="Picture 4" descr="http://www.aems.edu.br/revista-eletronica/img/Entrad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www.aems.edu.br/revista-eletronica/img/Entrada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68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3195">
        <w:rPr>
          <w:rFonts w:ascii="Arial" w:eastAsia="Times New Roman" w:hAnsi="Arial" w:cs="Arial"/>
          <w:sz w:val="24"/>
          <w:szCs w:val="24"/>
          <w:lang w:eastAsia="x-none"/>
        </w:rPr>
        <w:t>TRABALHOS ACADÊMICOS (monografias, dissertações, teses, entre outros)</w:t>
      </w:r>
    </w:p>
    <w:p w14:paraId="1BB2DA07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eastAsia="x-none"/>
        </w:rPr>
        <w:t>- Elementos principais: autor(es). Título. Ano. Número de folhas. (monografia, dissertação...) – Instituição de Ensino, local.</w:t>
      </w:r>
    </w:p>
    <w:p w14:paraId="3762FD1C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6B94E858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eastAsia="x-none"/>
        </w:rPr>
        <w:t>Exemplos:</w:t>
      </w:r>
    </w:p>
    <w:p w14:paraId="4AA27B9E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Calibri" w:hAnsi="Arial" w:cs="Arial"/>
          <w:sz w:val="24"/>
          <w:szCs w:val="24"/>
        </w:rPr>
      </w:pPr>
      <w:r w:rsidRPr="000E3195">
        <w:rPr>
          <w:rFonts w:ascii="Arial" w:eastAsia="Calibri" w:hAnsi="Arial" w:cs="Arial"/>
          <w:sz w:val="24"/>
          <w:szCs w:val="24"/>
        </w:rPr>
        <w:t xml:space="preserve">NIEL, M. </w:t>
      </w:r>
      <w:r w:rsidRPr="000E3195">
        <w:rPr>
          <w:rFonts w:ascii="Arial" w:eastAsia="Calibri" w:hAnsi="Arial" w:cs="Arial"/>
          <w:iCs/>
          <w:sz w:val="24"/>
          <w:szCs w:val="24"/>
        </w:rPr>
        <w:t xml:space="preserve">Anestesiologistas e uso de drogas: </w:t>
      </w:r>
      <w:r w:rsidRPr="000E3195">
        <w:rPr>
          <w:rFonts w:ascii="Arial" w:eastAsia="Calibri" w:hAnsi="Arial" w:cs="Arial"/>
          <w:sz w:val="24"/>
          <w:szCs w:val="24"/>
        </w:rPr>
        <w:t>um estudo qualitativo. 2006. 149 f. Dissertação (Mestrado em Ciências) – Escola Paulista de Medicina, Universidade Federal de São Paulo, São Paulo.</w:t>
      </w:r>
    </w:p>
    <w:p w14:paraId="566D3BC8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Calibri" w:hAnsi="Arial" w:cs="Arial"/>
          <w:sz w:val="24"/>
          <w:szCs w:val="24"/>
        </w:rPr>
      </w:pPr>
    </w:p>
    <w:p w14:paraId="379B4A43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Calibri" w:hAnsi="Arial" w:cs="Arial"/>
          <w:sz w:val="24"/>
          <w:szCs w:val="24"/>
        </w:rPr>
      </w:pPr>
      <w:r w:rsidRPr="000E3195">
        <w:rPr>
          <w:rFonts w:ascii="Arial" w:eastAsia="Calibri" w:hAnsi="Arial" w:cs="Arial"/>
          <w:sz w:val="24"/>
          <w:szCs w:val="24"/>
        </w:rPr>
        <w:t xml:space="preserve">SPERANDIO, P. C. de A. </w:t>
      </w:r>
      <w:r w:rsidRPr="000E3195">
        <w:rPr>
          <w:rFonts w:ascii="Arial" w:eastAsia="Calibri" w:hAnsi="Arial" w:cs="Arial"/>
          <w:iCs/>
          <w:sz w:val="24"/>
          <w:szCs w:val="24"/>
        </w:rPr>
        <w:t xml:space="preserve">Relação entre a oferta e a utilização muscular periférica de oxigênio na transição do exercício leve para o intenso em pacientes com insuficiência cardíaca. </w:t>
      </w:r>
      <w:r w:rsidRPr="000E3195">
        <w:rPr>
          <w:rFonts w:ascii="Arial" w:eastAsia="Calibri" w:hAnsi="Arial" w:cs="Arial"/>
          <w:sz w:val="24"/>
          <w:szCs w:val="24"/>
        </w:rPr>
        <w:t>2010. 80 f. Tese (Doutorado em Ciências) – Escola Paulista de Medicina, Universidade Federal de São Paulo, São Paulo.</w:t>
      </w:r>
    </w:p>
    <w:p w14:paraId="5B7CC7AD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Calibri" w:hAnsi="Arial" w:cs="Arial"/>
          <w:sz w:val="24"/>
          <w:szCs w:val="24"/>
        </w:rPr>
      </w:pPr>
    </w:p>
    <w:p w14:paraId="5D0521CB" w14:textId="77777777" w:rsidR="000E3195" w:rsidRPr="000E3195" w:rsidRDefault="000E3195" w:rsidP="000E3195">
      <w:pPr>
        <w:widowControl w:val="0"/>
        <w:spacing w:line="360" w:lineRule="auto"/>
        <w:ind w:firstLine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>ABREVIATURAS DOS MESES (EM PORTUGUÊS)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50"/>
        <w:gridCol w:w="737"/>
        <w:gridCol w:w="236"/>
        <w:gridCol w:w="1284"/>
        <w:gridCol w:w="684"/>
      </w:tblGrid>
      <w:tr w:rsidR="000E3195" w:rsidRPr="000E3195" w14:paraId="2E8E23A5" w14:textId="77777777" w:rsidTr="0076432F">
        <w:trPr>
          <w:jc w:val="center"/>
        </w:trPr>
        <w:tc>
          <w:tcPr>
            <w:tcW w:w="0" w:type="auto"/>
          </w:tcPr>
          <w:p w14:paraId="28EE62CE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janeiro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C514E8D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jan.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63F6FA2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3AAA6FB8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julho</w:t>
            </w:r>
          </w:p>
        </w:tc>
        <w:tc>
          <w:tcPr>
            <w:tcW w:w="0" w:type="auto"/>
          </w:tcPr>
          <w:p w14:paraId="378CC5D4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jul.</w:t>
            </w:r>
          </w:p>
        </w:tc>
      </w:tr>
      <w:tr w:rsidR="000E3195" w:rsidRPr="000E3195" w14:paraId="41284B75" w14:textId="77777777" w:rsidTr="0076432F">
        <w:trPr>
          <w:jc w:val="center"/>
        </w:trPr>
        <w:tc>
          <w:tcPr>
            <w:tcW w:w="0" w:type="auto"/>
          </w:tcPr>
          <w:p w14:paraId="1DFA2B50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fevereiro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15C62A6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fev.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04131D3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10215C59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agosto</w:t>
            </w:r>
          </w:p>
        </w:tc>
        <w:tc>
          <w:tcPr>
            <w:tcW w:w="0" w:type="auto"/>
          </w:tcPr>
          <w:p w14:paraId="6AE07D00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ago.</w:t>
            </w:r>
          </w:p>
        </w:tc>
      </w:tr>
      <w:tr w:rsidR="000E3195" w:rsidRPr="000E3195" w14:paraId="27E216E5" w14:textId="77777777" w:rsidTr="0076432F">
        <w:trPr>
          <w:jc w:val="center"/>
        </w:trPr>
        <w:tc>
          <w:tcPr>
            <w:tcW w:w="0" w:type="auto"/>
          </w:tcPr>
          <w:p w14:paraId="41E3950E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março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2DA13D9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mar.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3385CE7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7450C110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setembro</w:t>
            </w:r>
          </w:p>
        </w:tc>
        <w:tc>
          <w:tcPr>
            <w:tcW w:w="0" w:type="auto"/>
          </w:tcPr>
          <w:p w14:paraId="590B7706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set.</w:t>
            </w:r>
          </w:p>
        </w:tc>
      </w:tr>
      <w:tr w:rsidR="000E3195" w:rsidRPr="000E3195" w14:paraId="6C98D531" w14:textId="77777777" w:rsidTr="0076432F">
        <w:trPr>
          <w:jc w:val="center"/>
        </w:trPr>
        <w:tc>
          <w:tcPr>
            <w:tcW w:w="0" w:type="auto"/>
          </w:tcPr>
          <w:p w14:paraId="27951061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abril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CA23421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abr.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5B69621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18AA360D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outubro</w:t>
            </w:r>
          </w:p>
        </w:tc>
        <w:tc>
          <w:tcPr>
            <w:tcW w:w="0" w:type="auto"/>
          </w:tcPr>
          <w:p w14:paraId="54E83DD4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out.</w:t>
            </w:r>
          </w:p>
        </w:tc>
      </w:tr>
      <w:tr w:rsidR="000E3195" w:rsidRPr="000E3195" w14:paraId="32E1EBE8" w14:textId="77777777" w:rsidTr="0076432F">
        <w:trPr>
          <w:jc w:val="center"/>
        </w:trPr>
        <w:tc>
          <w:tcPr>
            <w:tcW w:w="0" w:type="auto"/>
          </w:tcPr>
          <w:p w14:paraId="3E379736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maio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5B0C75C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maio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9DCFEF9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4E2E5552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novembro</w:t>
            </w:r>
          </w:p>
        </w:tc>
        <w:tc>
          <w:tcPr>
            <w:tcW w:w="0" w:type="auto"/>
          </w:tcPr>
          <w:p w14:paraId="628C13D6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nov.</w:t>
            </w:r>
          </w:p>
        </w:tc>
      </w:tr>
      <w:tr w:rsidR="000E3195" w:rsidRPr="000E3195" w14:paraId="43C85D01" w14:textId="77777777" w:rsidTr="0076432F">
        <w:trPr>
          <w:jc w:val="center"/>
        </w:trPr>
        <w:tc>
          <w:tcPr>
            <w:tcW w:w="0" w:type="auto"/>
          </w:tcPr>
          <w:p w14:paraId="20240417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junho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0BDB3E9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jun.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8ABA50C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5BE78810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dezembro</w:t>
            </w:r>
          </w:p>
        </w:tc>
        <w:tc>
          <w:tcPr>
            <w:tcW w:w="0" w:type="auto"/>
          </w:tcPr>
          <w:p w14:paraId="5C5BAB52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dez.</w:t>
            </w:r>
          </w:p>
        </w:tc>
      </w:tr>
    </w:tbl>
    <w:p w14:paraId="78A4BEA2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br w:type="page"/>
      </w:r>
    </w:p>
    <w:p w14:paraId="633253CC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lastRenderedPageBreak/>
        <w:t>3.2 Estrutura do Artigo Científico de Revisão Bibliográfica</w:t>
      </w:r>
    </w:p>
    <w:p w14:paraId="1CC59832" w14:textId="77777777" w:rsidR="000E3195" w:rsidRPr="000E3195" w:rsidRDefault="000E3195" w:rsidP="000E3195">
      <w:pPr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 xml:space="preserve">Os artigos de revisão ou pesquisa bibliográfica devem ter os seguintes elementos constituintes: 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>TÍTULO; NOME DOS AUTORES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 xml:space="preserve"> (número máximo de alunos da AEMS – 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>DOIS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 xml:space="preserve">; número mínimo de professores (co)orientadores da AEMS – 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>TRÊS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 xml:space="preserve">; titulação e filiação), 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 xml:space="preserve">RESUMO, PALAVRAS-CHAVE, INTRODUÇÃO, DESENVOLVIMENTO NA FORMA DE ITENS E SUBITENS (SEÇÕES PRIMÁRIAS, SECUNDÁRIAS, TERCIÁRIAS...) EM ORDEM DE </w:t>
      </w: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fr-FR"/>
        </w:rPr>
        <w:t>NUMERAÇÃO PROGRESSIVA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(</w:t>
      </w:r>
      <w:r w:rsidRPr="000E3195">
        <w:rPr>
          <w:rFonts w:ascii="Arial" w:eastAsia="Times New Roman" w:hAnsi="Arial" w:cs="Arial"/>
          <w:b/>
          <w:color w:val="FF0000"/>
          <w:sz w:val="24"/>
          <w:szCs w:val="24"/>
          <w:lang w:eastAsia="fr-FR"/>
        </w:rPr>
        <w:t>NÃO ADICIONAR O TERMO “DESENVOLVIMENTO” COMO SEÇÃO PRIMÁRIA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)</w:t>
      </w:r>
      <w:r w:rsidRPr="000E3195">
        <w:rPr>
          <w:rFonts w:ascii="Arial" w:eastAsia="Times New Roman" w:hAnsi="Arial" w:cs="Arial"/>
          <w:b/>
          <w:color w:val="000000"/>
          <w:sz w:val="24"/>
          <w:szCs w:val="28"/>
          <w:lang w:eastAsia="fr-FR"/>
        </w:rPr>
        <w:t xml:space="preserve">, CONSIDERAÇÕES FINAIS, REFERÊNCIAS </w:t>
      </w: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t>e anexos e apêndices (caso tenha).</w:t>
      </w:r>
    </w:p>
    <w:p w14:paraId="636C7CE5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54004903" w14:textId="77777777" w:rsidR="000E3195" w:rsidRPr="000E3195" w:rsidRDefault="000E3195" w:rsidP="000E3195">
      <w:pPr>
        <w:widowControl w:val="0"/>
        <w:spacing w:line="360" w:lineRule="auto"/>
        <w:ind w:firstLine="0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8"/>
          <w:lang w:eastAsia="fr-FR"/>
        </w:rPr>
        <w:br w:type="page"/>
      </w:r>
      <w:r w:rsidRPr="000E3195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lastRenderedPageBreak/>
        <w:t>ARTIGO DE REVISÃO BIBLIOGRÁFICA</w:t>
      </w:r>
    </w:p>
    <w:p w14:paraId="29FDE08B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fr-FR"/>
        </w:rPr>
      </w:pPr>
    </w:p>
    <w:p w14:paraId="0B9BEFEB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FF0000"/>
          <w:spacing w:val="-1"/>
          <w:sz w:val="24"/>
          <w:szCs w:val="28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8"/>
          <w:szCs w:val="28"/>
          <w:lang w:eastAsia="fr-FR"/>
        </w:rPr>
        <w:t>TÍTULO DO ARTIGO: Subtítulo do Artigo (caso haja)</w:t>
      </w:r>
      <w:r w:rsidRPr="000E3195">
        <w:rPr>
          <w:rFonts w:ascii="Arial" w:eastAsia="Times New Roman" w:hAnsi="Arial" w:cs="Arial"/>
          <w:color w:val="000000"/>
          <w:sz w:val="28"/>
          <w:szCs w:val="28"/>
          <w:lang w:eastAsia="fr-FR"/>
        </w:rPr>
        <w:t xml:space="preserve"> </w:t>
      </w:r>
      <w:r w:rsidRPr="000E3195">
        <w:rPr>
          <w:rFonts w:ascii="Arial" w:eastAsia="Times New Roman" w:hAnsi="Arial" w:cs="Arial"/>
          <w:color w:val="FF0000"/>
          <w:lang w:eastAsia="fr-FR"/>
        </w:rPr>
        <w:t xml:space="preserve">(Fonte: Arial, Tamanho 14, Espaçamento 1,5 entre linhas) </w:t>
      </w:r>
      <w:r w:rsidRPr="000E3195">
        <w:rPr>
          <w:rFonts w:ascii="Arial" w:eastAsia="Times New Roman" w:hAnsi="Arial" w:cs="Arial"/>
          <w:color w:val="FF0000"/>
          <w:spacing w:val="-1"/>
          <w:lang w:eastAsia="fr-FR"/>
        </w:rPr>
        <w:t xml:space="preserve">(Utilizar 2 </w:t>
      </w:r>
      <w:r w:rsidRPr="000E3195">
        <w:rPr>
          <w:rFonts w:ascii="Arial" w:eastAsia="Times New Roman" w:hAnsi="Arial" w:cs="Arial"/>
          <w:i/>
          <w:color w:val="FF0000"/>
          <w:spacing w:val="-1"/>
          <w:lang w:eastAsia="fr-FR"/>
        </w:rPr>
        <w:t xml:space="preserve">enters </w:t>
      </w:r>
      <w:r w:rsidRPr="000E3195">
        <w:rPr>
          <w:rFonts w:ascii="Arial" w:eastAsia="Times New Roman" w:hAnsi="Arial" w:cs="Arial"/>
          <w:color w:val="FF0000"/>
          <w:spacing w:val="-1"/>
          <w:lang w:eastAsia="fr-FR"/>
        </w:rPr>
        <w:t>com espaçamentos de 1,5 – Fonte 12)</w:t>
      </w:r>
    </w:p>
    <w:p w14:paraId="784FBF6B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pt-BR"/>
        </w:rPr>
      </w:pPr>
    </w:p>
    <w:p w14:paraId="266F5CCA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8"/>
          <w:lang w:eastAsia="pt-BR"/>
        </w:rPr>
      </w:pPr>
    </w:p>
    <w:p w14:paraId="19478109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FF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Nome Completo do(s) Autor(es)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vertAlign w:val="superscript"/>
          <w:lang w:eastAsia="pt-BR"/>
        </w:rPr>
        <w:t>1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 xml:space="preserve"> (alunos da AEMS, máximo – 2); Nome Completo dos (co)orientadores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vertAlign w:val="superscript"/>
          <w:lang w:eastAsia="pt-BR"/>
        </w:rPr>
        <w:t>2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 xml:space="preserve"> (professores da AEMS, mínimo – 3). </w:t>
      </w:r>
      <w:r w:rsidRPr="000E3195">
        <w:rPr>
          <w:rFonts w:ascii="Arial" w:eastAsia="Times New Roman" w:hAnsi="Arial" w:cs="Arial"/>
          <w:color w:val="FF0000"/>
          <w:sz w:val="20"/>
          <w:szCs w:val="20"/>
          <w:lang w:eastAsia="pt-BR"/>
        </w:rPr>
        <w:t>(Fonte: Arial, Tamanho 10, espaçamento simples).</w:t>
      </w:r>
    </w:p>
    <w:p w14:paraId="672DECF7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sz w:val="20"/>
          <w:szCs w:val="20"/>
          <w:lang w:eastAsia="pt-BR"/>
        </w:rPr>
        <w:t>Ex.: José da Silva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1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; Maria Antonieta Moraes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1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; Antônio Moreira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2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; Sebastiana Conceição de Souza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3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; Mariana Gonzaga</w:t>
      </w:r>
      <w:r w:rsidRPr="000E3195">
        <w:rPr>
          <w:rFonts w:ascii="Arial" w:eastAsia="Times New Roman" w:hAnsi="Arial" w:cs="Arial"/>
          <w:sz w:val="20"/>
          <w:szCs w:val="20"/>
          <w:vertAlign w:val="superscript"/>
          <w:lang w:eastAsia="pt-BR"/>
        </w:rPr>
        <w:t>4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*.</w:t>
      </w:r>
    </w:p>
    <w:p w14:paraId="67E8B07F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14:paraId="64C7E023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pt-BR"/>
        </w:rPr>
        <w:t>1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Curso que está cursando (Ex.: Graduando em Educação Física), 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>Instituição de ensino (Ex.: Faculdades Integradas de Três Lagoas – FITL/AEMS)</w:t>
      </w:r>
    </w:p>
    <w:p w14:paraId="62EE7D0C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pt-BR"/>
        </w:rPr>
        <w:t>2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Formação/Titulação/Universidade-Faculdade (Ex.: Mestre em Educação Física – UNESP); Instituição que está vinculado (Ex.: Docente das Faculdades Integradas de Três Lagoas – FITL/AEMS)</w:t>
      </w:r>
    </w:p>
    <w:p w14:paraId="7240297F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pt-BR"/>
        </w:rPr>
        <w:t>3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Formação/Titulação/Universidade-Faculdade (Ex.: Doutor em Educação Física – UFMS); Instituição que está vinculado (Ex.: Docente das Faculdades Integradas de Três Lagoas – FITL/AEMS)</w:t>
      </w:r>
    </w:p>
    <w:p w14:paraId="2284DBCF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vertAlign w:val="superscript"/>
          <w:lang w:eastAsia="pt-BR"/>
        </w:rPr>
        <w:t>4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 xml:space="preserve"> Formação/Titulação/Universidade-Faculdade (Ex.: Mestre em Educação Física – USP); Instituição que está vinculado (Ex.: Docente das Faculdades Integradas de Três Lagoas – FITL/AEMS)</w:t>
      </w:r>
    </w:p>
    <w:p w14:paraId="5DF1529D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0"/>
          <w:szCs w:val="20"/>
          <w:lang w:eastAsia="pt-BR"/>
        </w:rPr>
        <w:t>* autor correspondente: e-mail do orientador.</w:t>
      </w:r>
    </w:p>
    <w:p w14:paraId="0DFB36A4" w14:textId="77777777" w:rsidR="000E3195" w:rsidRPr="000E3195" w:rsidRDefault="000E3195" w:rsidP="000E3195">
      <w:pPr>
        <w:widowControl w:val="0"/>
        <w:tabs>
          <w:tab w:val="left" w:pos="1322"/>
        </w:tabs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96BF0BD" w14:textId="77777777" w:rsidR="000E3195" w:rsidRPr="000E3195" w:rsidRDefault="000E3195" w:rsidP="000E3195">
      <w:pPr>
        <w:widowControl w:val="0"/>
        <w:spacing w:line="240" w:lineRule="auto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CFF8795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FF0000"/>
          <w:sz w:val="20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 xml:space="preserve">RESUMO </w:t>
      </w:r>
      <w:r w:rsidRPr="000E3195">
        <w:rPr>
          <w:rFonts w:ascii="Arial" w:eastAsia="Times New Roman" w:hAnsi="Arial" w:cs="Arial"/>
          <w:color w:val="FF0000"/>
          <w:sz w:val="20"/>
          <w:lang w:eastAsia="fr-FR"/>
        </w:rPr>
        <w:t>(Fonte: Arial, tamanho 10, espaçamento simples entre linhas)</w:t>
      </w:r>
    </w:p>
    <w:p w14:paraId="320141F6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sz w:val="20"/>
          <w:szCs w:val="20"/>
          <w:lang w:eastAsia="pt-BR"/>
        </w:rPr>
      </w:pPr>
      <w:r w:rsidRPr="000E3195">
        <w:rPr>
          <w:rFonts w:ascii="Arial" w:eastAsia="Times New Roman" w:hAnsi="Arial" w:cs="Arial"/>
          <w:sz w:val="20"/>
          <w:szCs w:val="20"/>
          <w:lang w:eastAsia="pt-BR"/>
        </w:rPr>
        <w:t>Para artigos de revisão ou pesquisa bibliográfica, redigir um resumo com 200-250 palavras. O resumo deve conter as informações relevantes de forma clara e precisa, para que o leitor tenha uma ideia geral do estudo. Usar conjugações verbais no presente, evitar o uso de conjugações verbais no gerúndio, abreviações e símbolos. Não citar referências.</w:t>
      </w:r>
    </w:p>
    <w:p w14:paraId="754C443E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</w:pPr>
    </w:p>
    <w:p w14:paraId="09E3027A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FF0000"/>
          <w:sz w:val="20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 xml:space="preserve">PALAVRAS-CHAVE: </w:t>
      </w:r>
      <w:r w:rsidRPr="000E31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>Abaixo</w:t>
      </w:r>
      <w:r w:rsidRPr="000E3195">
        <w:rPr>
          <w:rFonts w:ascii="Arial" w:eastAsia="Times New Roman" w:hAnsi="Arial" w:cs="Arial"/>
          <w:b/>
          <w:color w:val="000000"/>
          <w:sz w:val="20"/>
          <w:szCs w:val="20"/>
          <w:shd w:val="clear" w:color="auto" w:fill="FFFFFF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pt-BR"/>
        </w:rPr>
        <w:t xml:space="preserve">do resumo, indicar de 3 a 6 palavras que representam o assunto do artigo; Devem ser separadas por ponto e vírgula. </w:t>
      </w:r>
      <w:r w:rsidRPr="000E3195">
        <w:rPr>
          <w:rFonts w:ascii="Arial" w:eastAsia="Times New Roman" w:hAnsi="Arial" w:cs="Arial"/>
          <w:color w:val="FF0000"/>
          <w:sz w:val="20"/>
          <w:lang w:eastAsia="pt-BR"/>
        </w:rPr>
        <w:t xml:space="preserve">(Fonte: Arial, Tamanho 10) </w:t>
      </w:r>
    </w:p>
    <w:p w14:paraId="64E2B0D9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FF0000"/>
          <w:spacing w:val="-1"/>
          <w:sz w:val="20"/>
          <w:lang w:eastAsia="pt-BR"/>
        </w:rPr>
      </w:pPr>
      <w:r w:rsidRPr="000E3195">
        <w:rPr>
          <w:rFonts w:ascii="Arial" w:eastAsia="Times New Roman" w:hAnsi="Arial" w:cs="Arial"/>
          <w:color w:val="FF0000"/>
          <w:spacing w:val="-1"/>
          <w:sz w:val="20"/>
          <w:lang w:eastAsia="pt-BR"/>
        </w:rPr>
        <w:t>(1 espaçamento simples tamanho 12)</w:t>
      </w:r>
    </w:p>
    <w:p w14:paraId="67A76D51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1D199944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7A197B33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FF0000"/>
          <w:sz w:val="20"/>
          <w:szCs w:val="24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 xml:space="preserve">1 INTRODUÇÃO </w:t>
      </w:r>
      <w:r w:rsidRPr="000E3195">
        <w:rPr>
          <w:rFonts w:ascii="Arial" w:eastAsia="Times New Roman" w:hAnsi="Arial" w:cs="Arial"/>
          <w:color w:val="FF0000"/>
          <w:sz w:val="20"/>
          <w:szCs w:val="24"/>
          <w:shd w:val="clear" w:color="auto" w:fill="FFFFFF"/>
          <w:lang w:eastAsia="pt-BR"/>
        </w:rPr>
        <w:t xml:space="preserve">(1 </w:t>
      </w:r>
      <w:r w:rsidRPr="000E3195">
        <w:rPr>
          <w:rFonts w:ascii="Arial" w:eastAsia="Times New Roman" w:hAnsi="Arial" w:cs="Arial"/>
          <w:i/>
          <w:color w:val="FF0000"/>
          <w:sz w:val="20"/>
          <w:szCs w:val="24"/>
          <w:shd w:val="clear" w:color="auto" w:fill="FFFFFF"/>
          <w:lang w:eastAsia="pt-BR"/>
        </w:rPr>
        <w:t>enter</w:t>
      </w:r>
      <w:r w:rsidRPr="000E3195">
        <w:rPr>
          <w:rFonts w:ascii="Arial" w:eastAsia="Times New Roman" w:hAnsi="Arial" w:cs="Arial"/>
          <w:color w:val="FF0000"/>
          <w:sz w:val="20"/>
          <w:szCs w:val="24"/>
          <w:shd w:val="clear" w:color="auto" w:fill="FFFFFF"/>
          <w:lang w:eastAsia="pt-BR"/>
        </w:rPr>
        <w:t xml:space="preserve"> com Espaçamento de 1,5, todo o texto deverá estar em Arial, tamanho 12, com recuo na primeira linha - Parágrafo de 1,5 cm)</w:t>
      </w:r>
    </w:p>
    <w:p w14:paraId="3E9847E4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</w:pPr>
    </w:p>
    <w:p w14:paraId="730AD31C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Introdução é a parte do trabalho na qual o tema é apresentado em sua totalidade, de maneira clara, objetiva e sem detalhes. Deve dar ao leitor a informação, de maneira geral, para que ele entenda o assunto a ser abordado no estudo.</w:t>
      </w:r>
    </w:p>
    <w:p w14:paraId="0151DED9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O texto deve ser escrito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em português formal,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 de modo a apresentar as ideias de forma lógica (do geral para o específico), para que o texto fique claro e compreensível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. Construir frases curtas e evitar o uso de gerúndio para conectar uma frase com outra. </w:t>
      </w: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Para concluir a introdução, </w:t>
      </w:r>
      <w:r w:rsidRPr="000E3195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pt-BR"/>
        </w:rPr>
        <w:t xml:space="preserve">mencionar os objetivos de forma clara e descrever os </w:t>
      </w: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>métodos e procedimentos adotados para a revisão.</w:t>
      </w:r>
    </w:p>
    <w:p w14:paraId="4D484B45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hd w:val="clear" w:color="auto" w:fill="FFFFFF"/>
          <w:lang w:eastAsia="fr-FR"/>
        </w:rPr>
        <w:lastRenderedPageBreak/>
        <w:t>2</w:t>
      </w:r>
      <w:r w:rsidRPr="000E3195">
        <w:rPr>
          <w:rFonts w:ascii="Arial" w:eastAsia="Times New Roman" w:hAnsi="Arial" w:cs="Arial"/>
          <w:b/>
          <w:color w:val="000000"/>
          <w:lang w:eastAsia="fr-FR"/>
        </w:rPr>
        <w:t xml:space="preserve"> PRIMEIRA SEÇÃO DO DESENVOLVIMENTO</w:t>
      </w:r>
    </w:p>
    <w:p w14:paraId="697C64BD" w14:textId="77777777" w:rsidR="000E3195" w:rsidRPr="000E3195" w:rsidRDefault="000E3195" w:rsidP="000E3195">
      <w:pPr>
        <w:widowControl w:val="0"/>
        <w:shd w:val="clear" w:color="auto" w:fill="FFFFFF"/>
        <w:ind w:firstLine="0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4319C39" w14:textId="77777777" w:rsidR="000E3195" w:rsidRPr="000E3195" w:rsidRDefault="000E3195" w:rsidP="000E3195">
      <w:pPr>
        <w:widowControl w:val="0"/>
        <w:shd w:val="clear" w:color="auto" w:fill="FFFFFF"/>
        <w:spacing w:line="360" w:lineRule="auto"/>
        <w:ind w:firstLine="851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Apresentar os dados obtidos a partir da revisão de forma clara e concisa, sempre do geral para o específico. Os resultados obtidos com a revisão devem ser discutidos relacionando-os e levando em consideração os problemas levantados e os objetivos traçados. Tabelas e figuras podem ser incluídas, quando necessárias, para garantir melhor e mais efetiva compreensão dos dados.</w:t>
      </w:r>
    </w:p>
    <w:p w14:paraId="5E431052" w14:textId="77777777" w:rsidR="000E3195" w:rsidRPr="000E3195" w:rsidRDefault="000E3195" w:rsidP="000E3195">
      <w:pPr>
        <w:widowControl w:val="0"/>
        <w:shd w:val="clear" w:color="auto" w:fill="FFFFFF"/>
        <w:spacing w:line="360" w:lineRule="auto"/>
        <w:ind w:firstLine="851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Pode haver separação por conteúdos, devendo ser adotada uma numeração progressiva, a saber, 2.1 Seção secundária (enunciar título); 2.2 Nova seção secundária (enunciar título); 2.2.1 Seção terciária (enunciar título)...</w:t>
      </w:r>
    </w:p>
    <w:p w14:paraId="4DD5FCEB" w14:textId="77777777" w:rsidR="000E3195" w:rsidRPr="000E3195" w:rsidRDefault="000E3195" w:rsidP="000E3195">
      <w:pPr>
        <w:widowControl w:val="0"/>
        <w:shd w:val="clear" w:color="auto" w:fill="FFFFFF"/>
        <w:spacing w:line="360" w:lineRule="auto"/>
        <w:ind w:firstLine="851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554A920" w14:textId="77777777" w:rsidR="000E3195" w:rsidRPr="000E3195" w:rsidRDefault="000E3195" w:rsidP="000E3195">
      <w:pPr>
        <w:widowControl w:val="0"/>
        <w:shd w:val="clear" w:color="auto" w:fill="FFFFFF"/>
        <w:spacing w:line="360" w:lineRule="auto"/>
        <w:ind w:firstLine="0"/>
        <w:textAlignment w:val="baseline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>EXEMPLO DA PRIMEIRA SEÇÃO DO DESENVOLVIMENTO:</w:t>
      </w:r>
    </w:p>
    <w:p w14:paraId="3BE8FDBA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>2 TIPOS DE PONTES</w:t>
      </w:r>
    </w:p>
    <w:p w14:paraId="745A9EE3" w14:textId="77777777" w:rsidR="000E3195" w:rsidRPr="000E3195" w:rsidRDefault="000E3195" w:rsidP="000E3195">
      <w:pPr>
        <w:widowControl w:val="0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38E4DE5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As pontes laminadas, treliçadas, mistas e as de vigas constituem os quatro tipos de pontes.</w:t>
      </w:r>
    </w:p>
    <w:p w14:paraId="154F2588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85F95FF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>2.1 Pontes laminadas</w:t>
      </w:r>
    </w:p>
    <w:p w14:paraId="260A04F8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>As pontes de madeira laminada e com pró-tensão na seção transversal são estruturas que tem grandes resistências devido à tensão aplicada às chapas de madeira, através de barras de aço.</w:t>
      </w:r>
    </w:p>
    <w:p w14:paraId="696D73CF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700C49C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left="1418" w:right="1416"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sz w:val="20"/>
          <w:szCs w:val="20"/>
          <w:lang w:eastAsia="pt-BR"/>
        </w:rPr>
        <w:t>Figura 1. Desenhos esquemáticos dos vários tipos de pontes laminadas.</w:t>
      </w:r>
      <w:r w:rsidRPr="000E3195">
        <w:rPr>
          <w:rFonts w:ascii="Arial" w:eastAsia="Times New Roman" w:hAnsi="Arial" w:cs="Arial"/>
          <w:sz w:val="20"/>
          <w:szCs w:val="20"/>
          <w:lang w:eastAsia="pt-BR"/>
        </w:rPr>
        <w:t xml:space="preserve"> (A) Seção T. (B) Seção T com vigas treliçadas. (C) Seção celular. (D) Seção mista.</w:t>
      </w:r>
    </w:p>
    <w:p w14:paraId="63836A8A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 wp14:anchorId="1C6C855D" wp14:editId="0A44F35E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3977025" cy="1800000"/>
            <wp:effectExtent l="19050" t="19050" r="23495" b="10160"/>
            <wp:wrapNone/>
            <wp:docPr id="2062" name="Imagem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25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B101E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EC61C87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141216B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AABA617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60F9E3D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0368652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6CBAA71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E5682CD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left="1418" w:right="1416" w:firstLine="0"/>
        <w:rPr>
          <w:rFonts w:ascii="Arial" w:eastAsia="Times New Roman" w:hAnsi="Arial" w:cs="Arial"/>
          <w:sz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lang w:eastAsia="pt-BR"/>
        </w:rPr>
        <w:t xml:space="preserve">Fonte: </w:t>
      </w:r>
      <w:r w:rsidRPr="000E3195">
        <w:rPr>
          <w:rFonts w:ascii="Arial" w:eastAsia="Times New Roman" w:hAnsi="Arial" w:cs="Arial"/>
          <w:sz w:val="20"/>
          <w:szCs w:val="20"/>
          <w:shd w:val="clear" w:color="auto" w:fill="FFFFFF"/>
          <w:lang w:eastAsia="pt-BR"/>
        </w:rPr>
        <w:t>Extraído de Fonte e Calil Júnior, 2007.</w:t>
      </w:r>
    </w:p>
    <w:p w14:paraId="351FBDA2" w14:textId="77777777" w:rsidR="00EC2BFE" w:rsidRDefault="00EC2BFE" w:rsidP="000E3195">
      <w:pPr>
        <w:widowControl w:val="0"/>
        <w:autoSpaceDE w:val="0"/>
        <w:autoSpaceDN w:val="0"/>
        <w:adjustRightIn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7E4BADB" w14:textId="1DBAB623" w:rsid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Existem quatro tipos de pontes laminadas, a saber, (i) seção T, (ii) seção T com vigas treliçadas, (iii) seção celular e (iv) seção mista. Os desenhos esquemáticos 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lastRenderedPageBreak/>
        <w:t>das mesmas encontram-se na Figura 1.</w:t>
      </w:r>
    </w:p>
    <w:p w14:paraId="1EEA1EBB" w14:textId="77777777" w:rsidR="00EC2BFE" w:rsidRPr="000E3195" w:rsidRDefault="00EC2BFE" w:rsidP="000E3195">
      <w:pPr>
        <w:widowControl w:val="0"/>
        <w:autoSpaceDE w:val="0"/>
        <w:autoSpaceDN w:val="0"/>
        <w:adjustRightInd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4E9A72A" w14:textId="77777777" w:rsidR="000E3195" w:rsidRPr="000E3195" w:rsidRDefault="000E3195" w:rsidP="000E3195">
      <w:pPr>
        <w:widowControl w:val="0"/>
        <w:shd w:val="clear" w:color="auto" w:fill="FFFFFF"/>
        <w:spacing w:line="360" w:lineRule="auto"/>
        <w:ind w:firstLine="0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3 </w:t>
      </w:r>
      <w:r w:rsidRPr="000E3195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>DEFINIÇÃO DE RESSONÂNCIA</w:t>
      </w: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(Segunda seção do desenvolvimento – pode haver tantos itens e subitens quanto forem necessários.)</w:t>
      </w:r>
    </w:p>
    <w:p w14:paraId="02BEB9EC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69EF4708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O termo ressonância é definido como a interação entre dois sistemas distintos. Por exemplo, se um sistema elástico vibrar a partir da animação de uma onda sonora, diz-se que o sistema está em ressonância com a onda sonora. Neste caso, para que a onda sonora induza a vibração do sistema faz-se necessária que ela tenha disponha de amplitude e, principalmente, de frequência adequada para tal (GARCIA, 1998).</w:t>
      </w:r>
    </w:p>
    <w:p w14:paraId="1B84F5DF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Diversos sistemas físicos podem apresentar o fenômeno da ressonância. Considerando a hipótese de que um sistema apresente frequências naturais de vibração, este poderá sofrer algum tipo de perturbação (excitação) de um agente externo, o qual, necessariamente, deverá estar em ressonância com as vibrações naturais do sistema (TIPLER, 2000). Para exemplificar, consideremos um sistema bastante utilizado na física, denominado de massa-mola, o qual é composto por uma mola de constante elástica </w:t>
      </w:r>
      <w:r w:rsidRPr="000E3195">
        <w:rPr>
          <w:rFonts w:ascii="Arial" w:eastAsia="Times New Roman" w:hAnsi="Arial" w:cs="Arial"/>
          <w:i/>
          <w:color w:val="000000"/>
          <w:sz w:val="24"/>
          <w:szCs w:val="24"/>
          <w:lang w:eastAsia="fr-FR"/>
        </w:rPr>
        <w:t>k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 xml:space="preserve"> presa na parte superior a uma superfície rígida e na parte inferior um objeto de massa </w:t>
      </w:r>
      <w:r w:rsidRPr="000E3195">
        <w:rPr>
          <w:rFonts w:ascii="Arial" w:eastAsia="Times New Roman" w:hAnsi="Arial" w:cs="Arial"/>
          <w:i/>
          <w:color w:val="000000"/>
          <w:sz w:val="24"/>
          <w:szCs w:val="24"/>
          <w:lang w:eastAsia="fr-FR"/>
        </w:rPr>
        <w:t>m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, conforme ilustrado na Figura 2.</w:t>
      </w:r>
    </w:p>
    <w:p w14:paraId="56D92F12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64EFB52E" w14:textId="77777777" w:rsidR="000E3195" w:rsidRPr="000E3195" w:rsidRDefault="000E3195" w:rsidP="000E3195">
      <w:pPr>
        <w:widowControl w:val="0"/>
        <w:spacing w:line="240" w:lineRule="auto"/>
        <w:ind w:left="2268" w:right="2267" w:firstLine="0"/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>Figura 2. Sistema massa-mola representando a condição em equilíbrio e o deslocamento entre as posições +x e –x.</w:t>
      </w:r>
    </w:p>
    <w:p w14:paraId="5B069846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0E3195">
        <w:rPr>
          <w:rFonts w:ascii="Arial" w:eastAsia="Times New Roman" w:hAnsi="Arial" w:cs="Arial"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6432" behindDoc="1" locked="0" layoutInCell="1" allowOverlap="1" wp14:anchorId="12390191" wp14:editId="2FFDD5CB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2886182" cy="2160000"/>
            <wp:effectExtent l="19050" t="19050" r="9525" b="12065"/>
            <wp:wrapNone/>
            <wp:docPr id="316" name="Imagem 316" descr="Diagrama, Esquemát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m 316" descr="Diagrama, Esquemát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82" cy="21600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CAB38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2C114B80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2E8A4445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0969CB95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3AB3D5AA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</w:p>
    <w:p w14:paraId="2018BFFD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</w:pPr>
    </w:p>
    <w:p w14:paraId="708A0F98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</w:pPr>
    </w:p>
    <w:p w14:paraId="7B852D61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</w:pPr>
    </w:p>
    <w:p w14:paraId="3F2AE97C" w14:textId="77777777" w:rsidR="000E3195" w:rsidRPr="000E3195" w:rsidRDefault="000E3195" w:rsidP="000E3195">
      <w:pPr>
        <w:widowControl w:val="0"/>
        <w:spacing w:line="240" w:lineRule="auto"/>
        <w:ind w:left="2268" w:right="1983" w:firstLine="0"/>
        <w:rPr>
          <w:rFonts w:ascii="Arial" w:eastAsia="Times New Roman" w:hAnsi="Arial" w:cs="Arial"/>
          <w:color w:val="000000"/>
          <w:sz w:val="20"/>
          <w:szCs w:val="20"/>
          <w:lang w:eastAsia="fr-FR"/>
        </w:rPr>
      </w:pPr>
      <w:r w:rsidRPr="000E3195">
        <w:rPr>
          <w:rFonts w:ascii="Arial" w:eastAsia="Times New Roman" w:hAnsi="Arial" w:cs="Arial"/>
          <w:b/>
          <w:color w:val="000000"/>
          <w:sz w:val="20"/>
          <w:szCs w:val="20"/>
          <w:lang w:eastAsia="fr-FR"/>
        </w:rPr>
        <w:t>Fonte</w:t>
      </w:r>
      <w:r w:rsidRPr="000E3195">
        <w:rPr>
          <w:rFonts w:ascii="Arial" w:eastAsia="Times New Roman" w:hAnsi="Arial" w:cs="Arial"/>
          <w:color w:val="000000"/>
          <w:sz w:val="20"/>
          <w:szCs w:val="20"/>
          <w:lang w:eastAsia="fr-FR"/>
        </w:rPr>
        <w:t>: Extraído de Nunes e Silveira, 2017.</w:t>
      </w:r>
    </w:p>
    <w:p w14:paraId="6C4C0EA3" w14:textId="16A9A063" w:rsidR="00EC2BFE" w:rsidRDefault="00EC2BFE">
      <w:pPr>
        <w:spacing w:line="360" w:lineRule="auto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fr-FR"/>
        </w:rPr>
        <w:br w:type="page"/>
      </w:r>
    </w:p>
    <w:p w14:paraId="3CDA8631" w14:textId="77777777" w:rsidR="000E3195" w:rsidRPr="000E3195" w:rsidRDefault="000E3195" w:rsidP="000E3195">
      <w:pPr>
        <w:widowControl w:val="0"/>
        <w:shd w:val="clear" w:color="auto" w:fill="FFFFFF"/>
        <w:spacing w:line="360" w:lineRule="auto"/>
        <w:ind w:firstLine="0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 xml:space="preserve">4 </w:t>
      </w:r>
      <w:r w:rsidRPr="000E3195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pt-BR"/>
        </w:rPr>
        <w:t>ALCAPTONÚRIA</w:t>
      </w: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(terceira seção do desenvolvimento – pode haver tantos itens e subitens quanto forem necessários.)</w:t>
      </w:r>
    </w:p>
    <w:p w14:paraId="265ACCC3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46E08D8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b/>
          <w:sz w:val="24"/>
          <w:lang w:eastAsia="pt-BR"/>
        </w:rPr>
      </w:pPr>
      <w:r w:rsidRPr="000E3195">
        <w:rPr>
          <w:rFonts w:ascii="Arial" w:eastAsia="Times New Roman" w:hAnsi="Arial" w:cs="Arial"/>
          <w:sz w:val="24"/>
          <w:lang w:eastAsia="pt-BR"/>
        </w:rPr>
        <w:t xml:space="preserve">Alcaptonúria (AKU) ou ocronose e osteoartropatia ocronótica correspondem a uma desordem rara de herança mendeliana autossômica recessiva, causada pela mutação do gene </w:t>
      </w:r>
      <w:r w:rsidRPr="000E3195">
        <w:rPr>
          <w:rFonts w:ascii="Arial" w:eastAsia="Times New Roman" w:hAnsi="Arial" w:cs="Arial"/>
          <w:i/>
          <w:sz w:val="24"/>
          <w:lang w:eastAsia="pt-BR"/>
        </w:rPr>
        <w:t xml:space="preserve">HGD </w:t>
      </w:r>
      <w:r w:rsidRPr="000E3195">
        <w:rPr>
          <w:rFonts w:ascii="Arial" w:eastAsia="Times New Roman" w:hAnsi="Arial" w:cs="Arial"/>
          <w:sz w:val="24"/>
          <w:lang w:eastAsia="pt-BR"/>
        </w:rPr>
        <w:t xml:space="preserve">que codifica a enzima homogentisato 1,2 dioxigenase (HGD, </w:t>
      </w:r>
      <w:r w:rsidRPr="000E319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445 aminoácidos, 49.973 Da</w:t>
      </w:r>
      <w:r w:rsidRPr="000E3195">
        <w:rPr>
          <w:rFonts w:ascii="Arial" w:eastAsia="Times New Roman" w:hAnsi="Arial" w:cs="Arial"/>
          <w:sz w:val="24"/>
          <w:lang w:eastAsia="pt-BR"/>
        </w:rPr>
        <w:t>) da via do catabolismo da fenilalanina e da tirosina (</w:t>
      </w:r>
      <w:r w:rsidRPr="000E3195">
        <w:rPr>
          <w:rFonts w:ascii="Arial" w:eastAsia="Times New Roman" w:hAnsi="Arial" w:cs="Arial"/>
          <w:sz w:val="24"/>
          <w:szCs w:val="14"/>
          <w:lang w:eastAsia="pt-BR"/>
        </w:rPr>
        <w:t xml:space="preserve">PHORNPHUTKUL </w:t>
      </w:r>
      <w:r w:rsidRPr="000E3195">
        <w:rPr>
          <w:rFonts w:ascii="Arial" w:eastAsia="Times New Roman" w:hAnsi="Arial" w:cs="Arial"/>
          <w:sz w:val="24"/>
          <w:lang w:eastAsia="pt-BR"/>
        </w:rPr>
        <w:t xml:space="preserve">et al., 2002). Em humanos, esse gene localiza-se no cromossomo 3 (3q21-23), </w:t>
      </w:r>
      <w:r w:rsidRPr="000E319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cobre 60 kb do DNA genômico, e contém 14 éxons (FERNÁNDEZ-CAÑÓN et al., 1996).</w:t>
      </w:r>
    </w:p>
    <w:p w14:paraId="0C55FC32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lang w:eastAsia="pt-BR"/>
        </w:rPr>
      </w:pPr>
      <w:r w:rsidRPr="000E3195">
        <w:rPr>
          <w:rFonts w:ascii="Arial" w:eastAsia="Times New Roman" w:hAnsi="Arial" w:cs="Arial"/>
          <w:sz w:val="24"/>
          <w:lang w:eastAsia="pt-BR"/>
        </w:rPr>
        <w:t xml:space="preserve">HGD é produzida predominantemente no fígado e nos rins. A atividade deficiente da mesma no fígado ocasiona a elevação dos níveis sistêmicos de HGA e seu acúmulo nos tecidos, uma vez que o mesmo não pode ser convertido a ácido maleilacetoacético (Figura 3; MISTRY et al., 2013; </w:t>
      </w:r>
      <w:r w:rsidRPr="000E3195">
        <w:rPr>
          <w:rFonts w:ascii="Arial" w:eastAsia="Times New Roman" w:hAnsi="Arial" w:cs="Arial"/>
          <w:sz w:val="24"/>
          <w:szCs w:val="14"/>
          <w:lang w:eastAsia="pt-BR"/>
        </w:rPr>
        <w:t>PHORNPHUTKUL</w:t>
      </w:r>
      <w:r w:rsidRPr="000E3195">
        <w:rPr>
          <w:rFonts w:ascii="Arial" w:eastAsia="Times New Roman" w:hAnsi="Arial" w:cs="Arial"/>
          <w:sz w:val="24"/>
          <w:lang w:eastAsia="pt-BR"/>
        </w:rPr>
        <w:t xml:space="preserve"> et al., 2002; </w:t>
      </w:r>
      <w:r w:rsidRPr="000E319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pt-BR"/>
        </w:rPr>
        <w:t>FERNÁNDEZ-CAÑÓN et al., 1996).</w:t>
      </w:r>
    </w:p>
    <w:p w14:paraId="59B8C6B4" w14:textId="77777777" w:rsidR="000E3195" w:rsidRPr="000E3195" w:rsidRDefault="000E3195" w:rsidP="000E3195">
      <w:pPr>
        <w:widowControl w:val="0"/>
        <w:shd w:val="clear" w:color="auto" w:fill="FFFFFF"/>
        <w:spacing w:line="240" w:lineRule="auto"/>
        <w:ind w:firstLine="0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0ABDE9B" w14:textId="77777777" w:rsidR="000E3195" w:rsidRPr="000E3195" w:rsidRDefault="000E3195" w:rsidP="000E3195">
      <w:pPr>
        <w:widowControl w:val="0"/>
        <w:tabs>
          <w:tab w:val="left" w:pos="6946"/>
        </w:tabs>
        <w:spacing w:line="240" w:lineRule="auto"/>
        <w:ind w:left="2127" w:right="2125" w:firstLine="0"/>
        <w:rPr>
          <w:rFonts w:ascii="Arial" w:eastAsia="Times New Roman" w:hAnsi="Arial" w:cs="Arial"/>
          <w:sz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lang w:eastAsia="pt-BR"/>
        </w:rPr>
        <w:t>Figura 3.</w:t>
      </w:r>
      <w:r w:rsidRPr="000E3195">
        <w:rPr>
          <w:rFonts w:ascii="Arial" w:eastAsia="Times New Roman" w:hAnsi="Arial" w:cs="Arial"/>
          <w:sz w:val="20"/>
          <w:lang w:eastAsia="pt-BR"/>
        </w:rPr>
        <w:t xml:space="preserve"> Parte da via metabólica de degradação da fenilalanina e tirosina.</w:t>
      </w:r>
    </w:p>
    <w:p w14:paraId="7C879368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  <w:r w:rsidRPr="000E3195">
        <w:rPr>
          <w:rFonts w:ascii="Arial" w:eastAsia="Times New Roman" w:hAnsi="Arial" w:cs="Arial"/>
          <w:noProof/>
          <w:sz w:val="24"/>
          <w:lang w:eastAsia="pt-BR"/>
        </w:rPr>
        <w:drawing>
          <wp:anchor distT="0" distB="0" distL="114300" distR="114300" simplePos="0" relativeHeight="251667456" behindDoc="1" locked="0" layoutInCell="1" allowOverlap="1" wp14:anchorId="37FF967A" wp14:editId="5B84E40F">
            <wp:simplePos x="0" y="0"/>
            <wp:positionH relativeFrom="margin">
              <wp:posOffset>1403350</wp:posOffset>
            </wp:positionH>
            <wp:positionV relativeFrom="paragraph">
              <wp:posOffset>53179</wp:posOffset>
            </wp:positionV>
            <wp:extent cx="2964426" cy="2628000"/>
            <wp:effectExtent l="95250" t="95250" r="102870" b="9652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26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82EF856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3CF9E950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5A787575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5A3EE9B6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3A98CDA6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13162DAD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54E30D8E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258BD3E8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004D4486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2F4A88F8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Times New Roman" w:hAnsi="Arial" w:cs="Arial"/>
          <w:sz w:val="20"/>
          <w:lang w:eastAsia="pt-BR"/>
        </w:rPr>
      </w:pPr>
    </w:p>
    <w:p w14:paraId="59756617" w14:textId="77777777" w:rsidR="000E3195" w:rsidRPr="000E3195" w:rsidRDefault="000E3195" w:rsidP="000E3195">
      <w:pPr>
        <w:widowControl w:val="0"/>
        <w:tabs>
          <w:tab w:val="left" w:pos="6946"/>
        </w:tabs>
        <w:spacing w:line="240" w:lineRule="auto"/>
        <w:ind w:left="2127" w:firstLine="0"/>
        <w:rPr>
          <w:rFonts w:ascii="Arial" w:eastAsia="Times New Roman" w:hAnsi="Arial" w:cs="Arial"/>
          <w:sz w:val="20"/>
          <w:lang w:eastAsia="pt-BR"/>
        </w:rPr>
      </w:pPr>
      <w:r w:rsidRPr="000E3195">
        <w:rPr>
          <w:rFonts w:ascii="Arial" w:eastAsia="Times New Roman" w:hAnsi="Arial" w:cs="Arial"/>
          <w:b/>
          <w:sz w:val="20"/>
          <w:lang w:eastAsia="pt-BR"/>
        </w:rPr>
        <w:t>Fonte:</w:t>
      </w:r>
      <w:r w:rsidRPr="000E3195">
        <w:rPr>
          <w:rFonts w:ascii="Arial" w:eastAsia="Times New Roman" w:hAnsi="Arial" w:cs="Arial"/>
          <w:sz w:val="20"/>
          <w:lang w:eastAsia="pt-BR"/>
        </w:rPr>
        <w:t xml:space="preserve"> Adaptado de Mistry et al., 2013.</w:t>
      </w:r>
    </w:p>
    <w:p w14:paraId="07DA59F9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Times New Roman" w:hAnsi="Arial" w:cs="Arial"/>
          <w:sz w:val="24"/>
          <w:lang w:eastAsia="pt-BR"/>
        </w:rPr>
      </w:pPr>
    </w:p>
    <w:p w14:paraId="5EBA6239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FF0000"/>
          <w:sz w:val="24"/>
          <w:szCs w:val="24"/>
          <w:shd w:val="clear" w:color="auto" w:fill="FFFFFF"/>
          <w:lang w:eastAsia="pt-BR"/>
        </w:rPr>
      </w:pPr>
      <w:r w:rsidRPr="000E3195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Obs. Instruções completas de como apresentar figuras, gráficos, tabelas e quadro – vide subitem (e) do item </w:t>
      </w:r>
      <w:r w:rsidRPr="000E3195">
        <w:rPr>
          <w:rFonts w:ascii="Arial" w:eastAsia="Times New Roman" w:hAnsi="Arial" w:cs="Arial"/>
          <w:b/>
          <w:color w:val="FF0000"/>
          <w:sz w:val="24"/>
          <w:szCs w:val="24"/>
          <w:lang w:eastAsia="pt-BR"/>
        </w:rPr>
        <w:t xml:space="preserve">2 FORMA DE APRESENTAÇÃO </w:t>
      </w:r>
      <w:r w:rsidRPr="000E3195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(p. 18) e subitem </w:t>
      </w:r>
      <w:r w:rsidRPr="000E3195"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pt-BR"/>
        </w:rPr>
        <w:t xml:space="preserve">4.1 Exemplos de Apresentação de Elementos para Apoio ao Texto </w:t>
      </w:r>
      <w:r w:rsidRPr="000E3195">
        <w:rPr>
          <w:rFonts w:ascii="Arial" w:eastAsia="Times New Roman" w:hAnsi="Arial" w:cs="Arial"/>
          <w:color w:val="FF0000"/>
          <w:sz w:val="24"/>
          <w:szCs w:val="24"/>
          <w:shd w:val="clear" w:color="auto" w:fill="FFFFFF"/>
          <w:lang w:eastAsia="pt-BR"/>
        </w:rPr>
        <w:t xml:space="preserve">(p. 23) do item </w:t>
      </w:r>
      <w:r w:rsidRPr="000E3195"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pt-BR"/>
        </w:rPr>
        <w:t>4 RESULTADOS E DISCUSSÃO</w:t>
      </w:r>
      <w:r w:rsidRPr="000E3195">
        <w:rPr>
          <w:rFonts w:ascii="Arial" w:eastAsia="Times New Roman" w:hAnsi="Arial" w:cs="Arial"/>
          <w:color w:val="FF0000"/>
          <w:sz w:val="24"/>
          <w:szCs w:val="24"/>
          <w:shd w:val="clear" w:color="auto" w:fill="FFFFFF"/>
          <w:lang w:eastAsia="pt-BR"/>
        </w:rPr>
        <w:t xml:space="preserve"> (p. 22).</w:t>
      </w:r>
    </w:p>
    <w:p w14:paraId="2F570A76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FF0000"/>
          <w:sz w:val="24"/>
          <w:szCs w:val="24"/>
          <w:shd w:val="clear" w:color="auto" w:fill="FFFFFF"/>
          <w:lang w:eastAsia="pt-BR"/>
        </w:rPr>
      </w:pPr>
    </w:p>
    <w:p w14:paraId="39391DF8" w14:textId="42313354" w:rsidR="000E3195" w:rsidRPr="000E3195" w:rsidRDefault="008600D1" w:rsidP="000E3195">
      <w:pPr>
        <w:widowControl w:val="0"/>
        <w:shd w:val="clear" w:color="auto" w:fill="FFFFFF"/>
        <w:spacing w:line="360" w:lineRule="auto"/>
        <w:ind w:firstLine="0"/>
        <w:textAlignment w:val="baseline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5</w:t>
      </w:r>
      <w:r w:rsidR="000E3195"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CONSIDERAÇÕES FINAIS</w:t>
      </w:r>
    </w:p>
    <w:p w14:paraId="5F3F8969" w14:textId="77777777" w:rsidR="000E3195" w:rsidRPr="000E3195" w:rsidRDefault="000E3195" w:rsidP="000E3195">
      <w:pPr>
        <w:widowControl w:val="0"/>
        <w:shd w:val="clear" w:color="auto" w:fill="FFFFFF"/>
        <w:spacing w:line="360" w:lineRule="auto"/>
        <w:ind w:firstLine="0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14:paraId="23876494" w14:textId="77777777" w:rsidR="000E3195" w:rsidRPr="000E3195" w:rsidRDefault="000E3195" w:rsidP="000E3195">
      <w:pPr>
        <w:widowControl w:val="0"/>
        <w:shd w:val="clear" w:color="auto" w:fill="FFFFFF"/>
        <w:spacing w:line="360" w:lineRule="auto"/>
        <w:ind w:firstLine="0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ab/>
        <w:t>As considerações finais correspondem às suas conclusões e/ou opiniões a respeito do tema, levando-se em consideração o(s) objetivo(s) inicial(is). Devem ser apresentadas após o desenvolvimento, de forma clara.</w:t>
      </w:r>
    </w:p>
    <w:p w14:paraId="1A7FFABE" w14:textId="77777777" w:rsidR="000E3195" w:rsidRPr="000E3195" w:rsidRDefault="000E3195" w:rsidP="000E3195">
      <w:pPr>
        <w:widowControl w:val="0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 xml:space="preserve">REFERÊNCIAS </w:t>
      </w:r>
      <w:r w:rsidRPr="000E3195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(elemento obrigatório)</w:t>
      </w:r>
    </w:p>
    <w:p w14:paraId="3AC2FC7A" w14:textId="77777777" w:rsidR="000E3195" w:rsidRPr="000E3195" w:rsidRDefault="000E3195" w:rsidP="000E3195">
      <w:pPr>
        <w:widowControl w:val="0"/>
        <w:spacing w:line="24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55CA9A9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As referências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devem ser apresentadas de acordo com as normas abaixo mostradas. D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evem ser ordenadas alfabeticamente por autor, espaço simples,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justificadas</w:t>
      </w:r>
      <w:r w:rsidRPr="000E3195">
        <w:rPr>
          <w:rFonts w:ascii="Arial" w:eastAsia="Times New Roman" w:hAnsi="Arial" w:cs="Arial"/>
          <w:sz w:val="24"/>
          <w:szCs w:val="24"/>
          <w:lang w:eastAsia="pt-BR"/>
        </w:rPr>
        <w:t xml:space="preserve"> e separadas entre si por um espaçamento de 1,5.</w:t>
      </w:r>
    </w:p>
    <w:p w14:paraId="2EE5B454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Para citação no texto, quando o autor for citado no corpo do texto, usar somente a primeira letra do nome em letra maiúscula + ano em que foi publicado o trabalho (entre parênteses): ex. Fachin (2006); quando não aparecer no corpo do texto, o autor é citado entre parênteses, com letra maiúscula + ano de publicação: ex. (FACHIN, 2006).</w:t>
      </w:r>
    </w:p>
    <w:p w14:paraId="3D43BEA0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Quando houver até três autores mencionam-se todos. Ex. (SILVA; ESTEVES, 2017); (SOUZA; MACHADO; MACHADO, 2017).</w:t>
      </w:r>
    </w:p>
    <w:p w14:paraId="6AF4DE3C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 em caso de mais de três, citar o primeiro nome, e, em seguida, colocar a expressão “et al.” Ex. MIGUEL et al., 2017.</w:t>
      </w:r>
    </w:p>
    <w:p w14:paraId="4EFE8308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No texto, quando não estão entre parênteses, citar até 3 autores e, em caso de mais de 3, citar o primeiro seguido de “et al.”. </w:t>
      </w:r>
    </w:p>
    <w:p w14:paraId="14F59EA7" w14:textId="77777777" w:rsidR="000E3195" w:rsidRPr="000E3195" w:rsidRDefault="000E3195" w:rsidP="000E3195">
      <w:pPr>
        <w:widowControl w:val="0"/>
        <w:spacing w:line="360" w:lineRule="auto"/>
        <w:ind w:firstLine="851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2DD430DB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MODELOS DE REFERÊNCIAS</w:t>
      </w:r>
    </w:p>
    <w:p w14:paraId="40630046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10E588B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ARTIGOS DE REVISTA</w:t>
      </w:r>
    </w:p>
    <w:p w14:paraId="0E67A18B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AUTOR DO ARTIGO. Título do artigo. Título da Revista (não abreviado), Local de Publicação, Número do Volume, Número do Fascículo, Páginas inicial-final, mês e ano.</w:t>
      </w:r>
    </w:p>
    <w:p w14:paraId="38AD0B31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61932B65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MATSUDO, S. M. Atividade física na promoção da saúde e qualidade de vida no envelhecimento. Revista Brasileira Educação Física Especial, São Paulo, v. 20, n. 5, p. 135-137, set. 2006.</w:t>
      </w:r>
    </w:p>
    <w:p w14:paraId="65F49E4D" w14:textId="77777777" w:rsidR="000E3195" w:rsidRPr="000E3195" w:rsidRDefault="000E3195" w:rsidP="000E3195">
      <w:pPr>
        <w:widowControl w:val="0"/>
        <w:spacing w:line="360" w:lineRule="auto"/>
        <w:ind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469DD4A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SILVA, T. V.; ESTEVES, D. C. Infecção Hospitalar: a emergência da </w:t>
      </w:r>
      <w:r w:rsidRPr="000E3195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>Klebsiella pneumoniae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.</w:t>
      </w:r>
      <w:r w:rsidRPr="000E3195">
        <w:rPr>
          <w:rFonts w:ascii="Arial" w:eastAsia="Times New Roman" w:hAnsi="Arial" w:cs="Arial"/>
          <w:i/>
          <w:color w:val="000000"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Revista Conexão Eletrônica, Três Lagoas, v. 14, n. 1, p. 92-101, 2017.</w:t>
      </w:r>
    </w:p>
    <w:p w14:paraId="1C5B609D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8961CE8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SILVA, D. G.  et al.</w:t>
      </w:r>
      <w:r w:rsidRPr="000E319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Eficácia anti-helmíntica comparativa entre diferentes princípios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lastRenderedPageBreak/>
        <w:t>ativos em ovinos jovens,</w:t>
      </w:r>
      <w:r w:rsidRPr="000E319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PUBVET, Maringá, v. 11, n. 4, p. 356-362, abr. 2017.</w:t>
      </w:r>
    </w:p>
    <w:p w14:paraId="31DFE120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74CC5161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LIVROS</w:t>
      </w:r>
    </w:p>
    <w:p w14:paraId="5D5ADE63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SOBRENOME, Nome Abreviado. Título: subtítulo (se houver). Edição (se houver). Local de publicação: Editora, data de publicação da obra.</w:t>
      </w:r>
    </w:p>
    <w:p w14:paraId="02126864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173B7170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Apenas 1 autor</w:t>
      </w:r>
    </w:p>
    <w:p w14:paraId="5E7B9680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FACHIN, O. Fundamentos de Metodologia. 5. ed. São Paulo: Saraiva, 2006.</w:t>
      </w:r>
    </w:p>
    <w:p w14:paraId="4649A1EA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11D559B0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Até 3 autores</w:t>
      </w:r>
    </w:p>
    <w:p w14:paraId="40DE79F2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LAKATOS, E. V.; MARCONI, M. A. Metodologia científica. 6. ed. São Paulo: Atlas, 2011.</w:t>
      </w:r>
    </w:p>
    <w:p w14:paraId="31F91DEB" w14:textId="77777777" w:rsidR="000E3195" w:rsidRPr="000E3195" w:rsidRDefault="000E3195" w:rsidP="000E3195">
      <w:pPr>
        <w:widowControl w:val="0"/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14:paraId="3CFD9484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Mais de 3 autores</w:t>
      </w:r>
    </w:p>
    <w:p w14:paraId="6737651E" w14:textId="77777777" w:rsidR="000E3195" w:rsidRPr="000E3195" w:rsidRDefault="000E3195" w:rsidP="000E3195">
      <w:pPr>
        <w:widowControl w:val="0"/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SILVA, L. et al. Como a Poluição Afeta nossa Saúde. 1 ed. Curitiba: Sol Nascente, 2002.</w:t>
      </w:r>
    </w:p>
    <w:p w14:paraId="532F0F95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</w:p>
    <w:p w14:paraId="4F759F3E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- Quando não for possível determinar o local de publicação, adota-se a abreviatura [S.l.], entre colchetes, do latim </w:t>
      </w:r>
      <w:r w:rsidRPr="000E3195">
        <w:rPr>
          <w:rFonts w:ascii="Arial" w:eastAsia="Times New Roman" w:hAnsi="Arial" w:cs="Arial"/>
          <w:i/>
          <w:sz w:val="24"/>
          <w:szCs w:val="24"/>
          <w:lang w:val="x-none" w:eastAsia="x-none"/>
        </w:rPr>
        <w:t>sine loco</w:t>
      </w: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, que significa sem local. </w:t>
      </w:r>
    </w:p>
    <w:p w14:paraId="6E6AFEBD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Exemplo: MORAIS, L. Aventura no deserto. 2. ed. [S.l]: Pioneira, 1994. </w:t>
      </w:r>
    </w:p>
    <w:p w14:paraId="19BB841C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49C7EBEE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- Quando não for possível determinar a editora da publicação, adota-se a abreviatura s.n., entre colchetes, do latim </w:t>
      </w:r>
      <w:r w:rsidRPr="000E3195">
        <w:rPr>
          <w:rFonts w:ascii="Arial" w:eastAsia="Times New Roman" w:hAnsi="Arial" w:cs="Arial"/>
          <w:i/>
          <w:sz w:val="24"/>
          <w:szCs w:val="24"/>
          <w:lang w:val="x-none" w:eastAsia="x-none"/>
        </w:rPr>
        <w:t>sine nomine</w:t>
      </w: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, que significa sem editora. </w:t>
      </w:r>
    </w:p>
    <w:p w14:paraId="15B2E76D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Exemplo: MORAIS, L. Estudo de caso. Rio de Janeiro: [s.n.], 1994. </w:t>
      </w:r>
    </w:p>
    <w:p w14:paraId="0B64EB89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39AC9D51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- Quando o local e o editor não aparecem na publicação, indica-se entre colchetes [S.l.: s.n.]. </w:t>
      </w:r>
    </w:p>
    <w:p w14:paraId="2E1C0F42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>Exemplo: MORAIS, L. Aventura no deserto. [S.l.: s.n], 1994.</w:t>
      </w:r>
    </w:p>
    <w:p w14:paraId="058220DC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</w:p>
    <w:p w14:paraId="6C334F24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b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b/>
          <w:sz w:val="24"/>
          <w:szCs w:val="24"/>
          <w:lang w:val="x-none" w:eastAsia="x-none"/>
        </w:rPr>
        <w:t>DOCUMENTOS PUBLICADOS NA INTERNET</w:t>
      </w:r>
    </w:p>
    <w:p w14:paraId="07701344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>- Se constar o autor na página, este deve ser indicado, caso contrário, colocar o nome do sítio eletrônico:</w:t>
      </w:r>
    </w:p>
    <w:p w14:paraId="719FBC7D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 xml:space="preserve">SOBRENOME, 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 xml:space="preserve">Nome Abreviado. Título: subtítulo (se houver). Disponível em: &lt;endereço </w:t>
      </w:r>
      <w:r w:rsidRPr="000E3195">
        <w:rPr>
          <w:rFonts w:ascii="Arial" w:eastAsia="Times New Roman" w:hAnsi="Arial" w:cs="Arial"/>
          <w:i/>
          <w:color w:val="000000"/>
          <w:sz w:val="24"/>
          <w:szCs w:val="24"/>
          <w:lang w:val="x-none" w:eastAsia="x-none"/>
        </w:rPr>
        <w:t>online</w:t>
      </w:r>
      <w:r w:rsidRPr="000E3195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 xml:space="preserve"> completo&gt;. Acesso em: dia mês (abreviado) e ano.</w:t>
      </w:r>
    </w:p>
    <w:p w14:paraId="180F0EBC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eastAsia="x-none"/>
        </w:rPr>
      </w:pPr>
    </w:p>
    <w:p w14:paraId="14B4F793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color w:val="000000"/>
          <w:sz w:val="24"/>
          <w:szCs w:val="24"/>
          <w:lang w:val="x-none" w:eastAsia="x-none"/>
        </w:rPr>
        <w:t>Exemplo:</w:t>
      </w:r>
    </w:p>
    <w:p w14:paraId="7D8A7B7F" w14:textId="77777777" w:rsidR="000E3195" w:rsidRPr="000E3195" w:rsidRDefault="000E3195" w:rsidP="000E3195">
      <w:pPr>
        <w:widowControl w:val="0"/>
        <w:tabs>
          <w:tab w:val="left" w:pos="7410"/>
        </w:tabs>
        <w:spacing w:line="240" w:lineRule="auto"/>
        <w:ind w:firstLine="0"/>
        <w:rPr>
          <w:rFonts w:ascii="Arial" w:eastAsia="Times New Roman" w:hAnsi="Arial" w:cs="Arial"/>
          <w:color w:val="0D0D0D"/>
          <w:sz w:val="24"/>
          <w:szCs w:val="24"/>
          <w:shd w:val="clear" w:color="auto" w:fill="FEFEFE"/>
          <w:lang w:eastAsia="pt-BR"/>
        </w:rPr>
      </w:pPr>
      <w:r w:rsidRPr="000E3195">
        <w:rPr>
          <w:rFonts w:ascii="Arial" w:eastAsia="Times New Roman" w:hAnsi="Arial" w:cs="Arial"/>
          <w:color w:val="0D0D0D"/>
          <w:sz w:val="24"/>
          <w:szCs w:val="24"/>
          <w:shd w:val="clear" w:color="auto" w:fill="FEFEFE"/>
          <w:lang w:eastAsia="pt-BR"/>
        </w:rPr>
        <w:t xml:space="preserve">TORRES, F. D. Epidemiologia da leishmaniose visceral no município de paulista, estado de Pernambuco, nordeste do Brasil. Fundação Oswaldo Cruz centro de </w:t>
      </w:r>
      <w:r w:rsidRPr="000E3195">
        <w:rPr>
          <w:rFonts w:ascii="Arial" w:eastAsia="Times New Roman" w:hAnsi="Arial" w:cs="Arial"/>
          <w:color w:val="0D0D0D"/>
          <w:sz w:val="24"/>
          <w:szCs w:val="24"/>
          <w:shd w:val="clear" w:color="auto" w:fill="FEFEFE"/>
          <w:lang w:eastAsia="pt-BR"/>
        </w:rPr>
        <w:lastRenderedPageBreak/>
        <w:t>pesquisas Aggeu Magalhaes. 2006. Disponível em &lt;</w:t>
      </w:r>
      <w:r w:rsidRPr="000E3195">
        <w:rPr>
          <w:rFonts w:ascii="Arial" w:eastAsia="Times New Roman" w:hAnsi="Arial" w:cs="Arial"/>
          <w:sz w:val="24"/>
          <w:szCs w:val="24"/>
          <w:shd w:val="clear" w:color="auto" w:fill="FEFEFE"/>
          <w:lang w:eastAsia="pt-BR"/>
        </w:rPr>
        <w:t>http://www.cpqam.fiocruz.br/bibpdf/2006torres-fd.pdf</w:t>
      </w:r>
      <w:r w:rsidRPr="000E3195">
        <w:rPr>
          <w:rFonts w:ascii="Arial" w:eastAsia="Times New Roman" w:hAnsi="Arial" w:cs="Arial"/>
          <w:color w:val="0D0D0D"/>
          <w:sz w:val="24"/>
          <w:szCs w:val="24"/>
          <w:shd w:val="clear" w:color="auto" w:fill="FEFEFE"/>
          <w:lang w:eastAsia="pt-BR"/>
        </w:rPr>
        <w:t>&gt;. Acesso em 25 maio 2016.</w:t>
      </w:r>
    </w:p>
    <w:p w14:paraId="44B0A0B6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</w:p>
    <w:p w14:paraId="47123D69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>- Quando não houver o nome do autor, exemplo:</w:t>
      </w:r>
    </w:p>
    <w:p w14:paraId="21CAB013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ascii="Arial" w:eastAsia="Times New Roman" w:hAnsi="Arial" w:cs="Arial"/>
          <w:sz w:val="24"/>
          <w:szCs w:val="24"/>
          <w:lang w:val="x-none"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val="x-none" w:eastAsia="x-none"/>
        </w:rPr>
        <w:t>UNIVERSIDADE FEDERAL DE SÃO PAULO. Guia Básico para Elaboração de Referências Bibliográficas Segundo a ABNT. 2014. Disponível em: &lt;dgi.unifesp.br/sites/comunicação/pdf/entreteses/guia_biblio.pdf&gt;. Acesso em: 02 jun. 2017.</w:t>
      </w:r>
    </w:p>
    <w:p w14:paraId="77D194F4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3E4C3C7E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eastAsia="x-none"/>
        </w:rPr>
        <w:t>TRABALHOS ACADÊMICOS (monografias, dissertações, teses, entre outros)</w:t>
      </w:r>
    </w:p>
    <w:p w14:paraId="0DB97E53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eastAsia="x-none"/>
        </w:rPr>
        <w:t>- Elementos principais: autor(es). Título. Ano. Número de folhas. (monografia, dissertação...) – Instituição de Ensino, local.</w:t>
      </w:r>
    </w:p>
    <w:p w14:paraId="202FF3BF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</w:p>
    <w:p w14:paraId="6AA6A5B3" w14:textId="77777777" w:rsidR="000E3195" w:rsidRPr="000E3195" w:rsidRDefault="000E3195" w:rsidP="000E3195">
      <w:pPr>
        <w:widowControl w:val="0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rPr>
          <w:rFonts w:ascii="Arial" w:eastAsia="Times New Roman" w:hAnsi="Arial" w:cs="Arial"/>
          <w:sz w:val="24"/>
          <w:szCs w:val="24"/>
          <w:lang w:eastAsia="x-none"/>
        </w:rPr>
      </w:pPr>
      <w:r w:rsidRPr="000E3195">
        <w:rPr>
          <w:rFonts w:ascii="Arial" w:eastAsia="Times New Roman" w:hAnsi="Arial" w:cs="Arial"/>
          <w:sz w:val="24"/>
          <w:szCs w:val="24"/>
          <w:lang w:eastAsia="x-none"/>
        </w:rPr>
        <w:t>Exemplos:</w:t>
      </w:r>
    </w:p>
    <w:p w14:paraId="162FB087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240" w:lineRule="auto"/>
        <w:ind w:firstLine="0"/>
        <w:rPr>
          <w:rFonts w:ascii="Arial" w:eastAsia="Calibri" w:hAnsi="Arial" w:cs="Arial"/>
          <w:sz w:val="24"/>
          <w:szCs w:val="24"/>
        </w:rPr>
      </w:pPr>
      <w:r w:rsidRPr="000E3195">
        <w:rPr>
          <w:rFonts w:ascii="Arial" w:eastAsia="Calibri" w:hAnsi="Arial" w:cs="Arial"/>
          <w:sz w:val="24"/>
          <w:szCs w:val="24"/>
        </w:rPr>
        <w:t xml:space="preserve">NIEL, M. </w:t>
      </w:r>
      <w:r w:rsidRPr="000E3195">
        <w:rPr>
          <w:rFonts w:ascii="Arial" w:eastAsia="Calibri" w:hAnsi="Arial" w:cs="Arial"/>
          <w:iCs/>
          <w:sz w:val="24"/>
          <w:szCs w:val="24"/>
        </w:rPr>
        <w:t xml:space="preserve">Anestesiologistas e uso de drogas: </w:t>
      </w:r>
      <w:r w:rsidRPr="000E3195">
        <w:rPr>
          <w:rFonts w:ascii="Arial" w:eastAsia="Calibri" w:hAnsi="Arial" w:cs="Arial"/>
          <w:sz w:val="24"/>
          <w:szCs w:val="24"/>
        </w:rPr>
        <w:t>um estudo qualitativo. 2006. 149 f. Dissertação (Mestrado em Ciências) – Escola Paulista de Medicina, Universidade Federal de São Paulo, São Paulo.</w:t>
      </w:r>
    </w:p>
    <w:p w14:paraId="3E93DF1E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Calibri" w:hAnsi="Arial" w:cs="Arial"/>
          <w:sz w:val="24"/>
          <w:szCs w:val="24"/>
        </w:rPr>
      </w:pPr>
    </w:p>
    <w:p w14:paraId="49E364F4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Calibri" w:hAnsi="Arial" w:cs="Arial"/>
          <w:sz w:val="24"/>
          <w:szCs w:val="24"/>
        </w:rPr>
      </w:pPr>
      <w:r w:rsidRPr="000E3195">
        <w:rPr>
          <w:rFonts w:ascii="Arial" w:eastAsia="Calibri" w:hAnsi="Arial" w:cs="Arial"/>
          <w:sz w:val="24"/>
          <w:szCs w:val="24"/>
        </w:rPr>
        <w:t xml:space="preserve">SPERANDIO, P. C. de A. </w:t>
      </w:r>
      <w:r w:rsidRPr="000E3195">
        <w:rPr>
          <w:rFonts w:ascii="Arial" w:eastAsia="Calibri" w:hAnsi="Arial" w:cs="Arial"/>
          <w:iCs/>
          <w:sz w:val="24"/>
          <w:szCs w:val="24"/>
        </w:rPr>
        <w:t xml:space="preserve">Relação entre a oferta e a utilização muscular periférica de oxigênio na transição do exercício leve para o intenso em pacientes com insuficiência cardíaca. </w:t>
      </w:r>
      <w:r w:rsidRPr="000E3195">
        <w:rPr>
          <w:rFonts w:ascii="Arial" w:eastAsia="Calibri" w:hAnsi="Arial" w:cs="Arial"/>
          <w:sz w:val="24"/>
          <w:szCs w:val="24"/>
        </w:rPr>
        <w:t>2010. 80 f. Tese (Doutorado em Ciências) – Escola Paulista de Medicina, Universidade Federal de São Paulo, São Paulo.</w:t>
      </w:r>
    </w:p>
    <w:p w14:paraId="33A4C36D" w14:textId="77777777" w:rsidR="000E3195" w:rsidRPr="000E3195" w:rsidRDefault="000E3195" w:rsidP="000E3195">
      <w:pPr>
        <w:widowControl w:val="0"/>
        <w:autoSpaceDE w:val="0"/>
        <w:autoSpaceDN w:val="0"/>
        <w:adjustRightInd w:val="0"/>
        <w:spacing w:line="360" w:lineRule="auto"/>
        <w:ind w:firstLine="0"/>
        <w:rPr>
          <w:rFonts w:ascii="Arial" w:eastAsia="Calibri" w:hAnsi="Arial" w:cs="Arial"/>
          <w:sz w:val="24"/>
          <w:szCs w:val="24"/>
        </w:rPr>
      </w:pPr>
    </w:p>
    <w:p w14:paraId="52E9FDD2" w14:textId="77777777" w:rsidR="000E3195" w:rsidRPr="000E3195" w:rsidRDefault="000E3195" w:rsidP="000E3195">
      <w:pPr>
        <w:widowControl w:val="0"/>
        <w:spacing w:line="360" w:lineRule="auto"/>
        <w:ind w:firstLine="0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0E3195">
        <w:rPr>
          <w:rFonts w:ascii="Arial" w:eastAsia="Times New Roman" w:hAnsi="Arial" w:cs="Arial"/>
          <w:b/>
          <w:sz w:val="24"/>
          <w:szCs w:val="24"/>
          <w:lang w:eastAsia="pt-BR"/>
        </w:rPr>
        <w:t>ABREVIATURAS DOS MESES (EM PORTUGUÊS)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50"/>
        <w:gridCol w:w="737"/>
        <w:gridCol w:w="236"/>
        <w:gridCol w:w="1284"/>
        <w:gridCol w:w="684"/>
      </w:tblGrid>
      <w:tr w:rsidR="000E3195" w:rsidRPr="000E3195" w14:paraId="3E5EF7D4" w14:textId="77777777" w:rsidTr="0076432F">
        <w:trPr>
          <w:jc w:val="center"/>
        </w:trPr>
        <w:tc>
          <w:tcPr>
            <w:tcW w:w="0" w:type="auto"/>
          </w:tcPr>
          <w:p w14:paraId="75BB373B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janeiro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A42B963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jan.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CCED49E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05BFA072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julho</w:t>
            </w:r>
          </w:p>
        </w:tc>
        <w:tc>
          <w:tcPr>
            <w:tcW w:w="0" w:type="auto"/>
          </w:tcPr>
          <w:p w14:paraId="237AF03C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jul.</w:t>
            </w:r>
          </w:p>
        </w:tc>
      </w:tr>
      <w:tr w:rsidR="000E3195" w:rsidRPr="000E3195" w14:paraId="512A4077" w14:textId="77777777" w:rsidTr="0076432F">
        <w:trPr>
          <w:jc w:val="center"/>
        </w:trPr>
        <w:tc>
          <w:tcPr>
            <w:tcW w:w="0" w:type="auto"/>
          </w:tcPr>
          <w:p w14:paraId="5C56452C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fevereiro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4A89BEC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fev.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3729F01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5F4A9CFD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agosto</w:t>
            </w:r>
          </w:p>
        </w:tc>
        <w:tc>
          <w:tcPr>
            <w:tcW w:w="0" w:type="auto"/>
          </w:tcPr>
          <w:p w14:paraId="4C757585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ago.</w:t>
            </w:r>
          </w:p>
        </w:tc>
      </w:tr>
      <w:tr w:rsidR="000E3195" w:rsidRPr="000E3195" w14:paraId="10C59B3D" w14:textId="77777777" w:rsidTr="0076432F">
        <w:trPr>
          <w:jc w:val="center"/>
        </w:trPr>
        <w:tc>
          <w:tcPr>
            <w:tcW w:w="0" w:type="auto"/>
          </w:tcPr>
          <w:p w14:paraId="5CF7E434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março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CFA89F7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mar.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28B91DD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5F67898D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setembro</w:t>
            </w:r>
          </w:p>
        </w:tc>
        <w:tc>
          <w:tcPr>
            <w:tcW w:w="0" w:type="auto"/>
          </w:tcPr>
          <w:p w14:paraId="2214BDE4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set.</w:t>
            </w:r>
          </w:p>
        </w:tc>
      </w:tr>
      <w:tr w:rsidR="000E3195" w:rsidRPr="000E3195" w14:paraId="242247F3" w14:textId="77777777" w:rsidTr="0076432F">
        <w:trPr>
          <w:jc w:val="center"/>
        </w:trPr>
        <w:tc>
          <w:tcPr>
            <w:tcW w:w="0" w:type="auto"/>
          </w:tcPr>
          <w:p w14:paraId="07E12A9C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abril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642C6608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abr.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6532610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0EE7EF89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outubro</w:t>
            </w:r>
          </w:p>
        </w:tc>
        <w:tc>
          <w:tcPr>
            <w:tcW w:w="0" w:type="auto"/>
          </w:tcPr>
          <w:p w14:paraId="72DD0553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out.</w:t>
            </w:r>
          </w:p>
        </w:tc>
      </w:tr>
      <w:tr w:rsidR="000E3195" w:rsidRPr="000E3195" w14:paraId="065B2007" w14:textId="77777777" w:rsidTr="0076432F">
        <w:trPr>
          <w:jc w:val="center"/>
        </w:trPr>
        <w:tc>
          <w:tcPr>
            <w:tcW w:w="0" w:type="auto"/>
          </w:tcPr>
          <w:p w14:paraId="522F066D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maio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71165292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maio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006A961E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140D9FBE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novembro</w:t>
            </w:r>
          </w:p>
        </w:tc>
        <w:tc>
          <w:tcPr>
            <w:tcW w:w="0" w:type="auto"/>
          </w:tcPr>
          <w:p w14:paraId="69B60142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nov.</w:t>
            </w:r>
          </w:p>
        </w:tc>
      </w:tr>
      <w:tr w:rsidR="000E3195" w:rsidRPr="000E3195" w14:paraId="5CB9130C" w14:textId="77777777" w:rsidTr="0076432F">
        <w:trPr>
          <w:jc w:val="center"/>
        </w:trPr>
        <w:tc>
          <w:tcPr>
            <w:tcW w:w="0" w:type="auto"/>
          </w:tcPr>
          <w:p w14:paraId="70E85CA5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junho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D37174F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jun.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58604CB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1270" w:type="dxa"/>
            <w:tcBorders>
              <w:left w:val="single" w:sz="4" w:space="0" w:color="auto"/>
            </w:tcBorders>
          </w:tcPr>
          <w:p w14:paraId="6172CA71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dezembro</w:t>
            </w:r>
          </w:p>
        </w:tc>
        <w:tc>
          <w:tcPr>
            <w:tcW w:w="0" w:type="auto"/>
          </w:tcPr>
          <w:p w14:paraId="0BCD4412" w14:textId="77777777" w:rsidR="000E3195" w:rsidRPr="000E3195" w:rsidRDefault="000E3195" w:rsidP="000E3195">
            <w:pPr>
              <w:widowControl w:val="0"/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0E3195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dez.</w:t>
            </w:r>
          </w:p>
        </w:tc>
      </w:tr>
    </w:tbl>
    <w:p w14:paraId="4F54C87E" w14:textId="77777777" w:rsidR="005F04A2" w:rsidRPr="000E3195" w:rsidRDefault="005F04A2" w:rsidP="000E3195">
      <w:pPr>
        <w:widowControl w:val="0"/>
        <w:spacing w:line="360" w:lineRule="auto"/>
        <w:rPr>
          <w:rFonts w:ascii="Arial" w:hAnsi="Arial" w:cs="Arial"/>
          <w:sz w:val="24"/>
          <w:szCs w:val="24"/>
        </w:rPr>
      </w:pPr>
    </w:p>
    <w:sectPr w:rsidR="005F04A2" w:rsidRPr="000E3195" w:rsidSect="001B0CD1">
      <w:type w:val="continuous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705141" w14:textId="77777777" w:rsidR="00B760DC" w:rsidRDefault="00B760DC" w:rsidP="002921CC">
      <w:pPr>
        <w:spacing w:line="240" w:lineRule="auto"/>
      </w:pPr>
      <w:r>
        <w:separator/>
      </w:r>
    </w:p>
  </w:endnote>
  <w:endnote w:type="continuationSeparator" w:id="0">
    <w:p w14:paraId="2A03E1EC" w14:textId="77777777" w:rsidR="00B760DC" w:rsidRDefault="00B760DC" w:rsidP="002921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95726356"/>
      <w:docPartObj>
        <w:docPartGallery w:val="Page Numbers (Bottom of Page)"/>
        <w:docPartUnique/>
      </w:docPartObj>
    </w:sdtPr>
    <w:sdtEndPr/>
    <w:sdtContent>
      <w:p w14:paraId="4E56309A" w14:textId="270513AA" w:rsidR="002921CC" w:rsidRDefault="002921CC">
        <w:pPr>
          <w:pStyle w:val="Rodap"/>
          <w:jc w:val="right"/>
        </w:pPr>
        <w:r w:rsidRPr="006E53FD">
          <w:fldChar w:fldCharType="begin"/>
        </w:r>
        <w:r w:rsidRPr="006E53FD">
          <w:instrText>PAGE   \* MERGEFORMAT</w:instrText>
        </w:r>
        <w:r w:rsidRPr="006E53FD">
          <w:fldChar w:fldCharType="separate"/>
        </w:r>
        <w:r w:rsidRPr="006E53FD">
          <w:t>2</w:t>
        </w:r>
        <w:r w:rsidRPr="006E53FD">
          <w:fldChar w:fldCharType="end"/>
        </w:r>
      </w:p>
    </w:sdtContent>
  </w:sdt>
  <w:p w14:paraId="76A6AF94" w14:textId="77777777" w:rsidR="002921CC" w:rsidRDefault="002921C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522828" w14:textId="621C93F1" w:rsidR="004630A7" w:rsidRDefault="00B760DC">
    <w:pPr>
      <w:pStyle w:val="Rodap"/>
      <w:jc w:val="right"/>
    </w:pPr>
  </w:p>
  <w:p w14:paraId="38DB50F0" w14:textId="77777777" w:rsidR="004630A7" w:rsidRDefault="00B760D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C783FB" w14:textId="77777777" w:rsidR="00B760DC" w:rsidRDefault="00B760DC" w:rsidP="002921CC">
      <w:pPr>
        <w:spacing w:line="240" w:lineRule="auto"/>
      </w:pPr>
      <w:r>
        <w:separator/>
      </w:r>
    </w:p>
  </w:footnote>
  <w:footnote w:type="continuationSeparator" w:id="0">
    <w:p w14:paraId="3ABACCC3" w14:textId="77777777" w:rsidR="00B760DC" w:rsidRDefault="00B760DC" w:rsidP="002921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77E85"/>
    <w:multiLevelType w:val="hybridMultilevel"/>
    <w:tmpl w:val="0818FD1C"/>
    <w:lvl w:ilvl="0" w:tplc="B546C7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3A01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8883D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48FC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9ADA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4C82D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E87C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5646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A49BB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7711E"/>
    <w:multiLevelType w:val="hybridMultilevel"/>
    <w:tmpl w:val="B12EC46C"/>
    <w:lvl w:ilvl="0" w:tplc="1C36C4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0444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A6C7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C308E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E0783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C2DA2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B0D2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B0DA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C49A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E4A93"/>
    <w:multiLevelType w:val="hybridMultilevel"/>
    <w:tmpl w:val="4F7A83A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8FB0391"/>
    <w:multiLevelType w:val="hybridMultilevel"/>
    <w:tmpl w:val="67D23F9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458784C"/>
    <w:multiLevelType w:val="hybridMultilevel"/>
    <w:tmpl w:val="B9B6EDBE"/>
    <w:lvl w:ilvl="0" w:tplc="141CDB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68BD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1AA59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869AC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A64E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2C3F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9C1A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68D1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D6D4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46CD"/>
    <w:multiLevelType w:val="hybridMultilevel"/>
    <w:tmpl w:val="20BAC408"/>
    <w:lvl w:ilvl="0" w:tplc="04160001">
      <w:start w:val="1"/>
      <w:numFmt w:val="bullet"/>
      <w:lvlText w:val=""/>
      <w:lvlJc w:val="left"/>
      <w:pPr>
        <w:tabs>
          <w:tab w:val="num" w:pos="2342"/>
        </w:tabs>
        <w:ind w:left="23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3062"/>
        </w:tabs>
        <w:ind w:left="30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782"/>
        </w:tabs>
        <w:ind w:left="37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502"/>
        </w:tabs>
        <w:ind w:left="45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5222"/>
        </w:tabs>
        <w:ind w:left="52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942"/>
        </w:tabs>
        <w:ind w:left="59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662"/>
        </w:tabs>
        <w:ind w:left="66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382"/>
        </w:tabs>
        <w:ind w:left="73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8102"/>
        </w:tabs>
        <w:ind w:left="8102" w:hanging="360"/>
      </w:pPr>
      <w:rPr>
        <w:rFonts w:ascii="Wingdings" w:hAnsi="Wingdings" w:hint="default"/>
      </w:rPr>
    </w:lvl>
  </w:abstractNum>
  <w:abstractNum w:abstractNumId="6" w15:restartNumberingAfterBreak="0">
    <w:nsid w:val="28C71BF6"/>
    <w:multiLevelType w:val="hybridMultilevel"/>
    <w:tmpl w:val="DDC0CCDA"/>
    <w:lvl w:ilvl="0" w:tplc="724408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46AC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9EBF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82EA8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FCB59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8A1F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5E7F1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3477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6263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9901BE"/>
    <w:multiLevelType w:val="hybridMultilevel"/>
    <w:tmpl w:val="E47E4C0A"/>
    <w:lvl w:ilvl="0" w:tplc="AA0656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0666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C653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C88B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94C06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CA6B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0AE3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48FA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04E8C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476E3"/>
    <w:multiLevelType w:val="hybridMultilevel"/>
    <w:tmpl w:val="4F8C3860"/>
    <w:lvl w:ilvl="0" w:tplc="18FC04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4A8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563B8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862B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F68F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18793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3C74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16CDF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867E1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5465BC"/>
    <w:multiLevelType w:val="hybridMultilevel"/>
    <w:tmpl w:val="379AA1C8"/>
    <w:lvl w:ilvl="0" w:tplc="16A4DC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9677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C44E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74C1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8A72A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D0D6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4E82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3233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7459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D5097"/>
    <w:multiLevelType w:val="hybridMultilevel"/>
    <w:tmpl w:val="CE005AD8"/>
    <w:lvl w:ilvl="0" w:tplc="86DADA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B0700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7E95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C8D2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3EF8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504F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BCB52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64131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A3F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7263BA"/>
    <w:multiLevelType w:val="hybridMultilevel"/>
    <w:tmpl w:val="2026CBCA"/>
    <w:lvl w:ilvl="0" w:tplc="B5529B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82C91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D651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74984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3E6A5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BCE5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32A8E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DA53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B8F9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E5853"/>
    <w:multiLevelType w:val="hybridMultilevel"/>
    <w:tmpl w:val="604EFB8C"/>
    <w:lvl w:ilvl="0" w:tplc="D42E66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3EFEE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5748F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AECB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6EF0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7240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4AAE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B8E8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B4A9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287CD4"/>
    <w:multiLevelType w:val="hybridMultilevel"/>
    <w:tmpl w:val="23ACBEBC"/>
    <w:lvl w:ilvl="0" w:tplc="CF1020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28A42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FEE9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CFE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04FE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B0B8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AFCCAC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FEFE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B895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03DA5"/>
    <w:multiLevelType w:val="hybridMultilevel"/>
    <w:tmpl w:val="3E3875C6"/>
    <w:lvl w:ilvl="0" w:tplc="A2B45E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0C8A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CC93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2C6E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32085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4602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2ED5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4490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DCC5C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0D0C1E"/>
    <w:multiLevelType w:val="hybridMultilevel"/>
    <w:tmpl w:val="3D2C2E20"/>
    <w:lvl w:ilvl="0" w:tplc="0BC2914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48615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C30D1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C46B1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0C4A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720EF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E861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C488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42383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E13908"/>
    <w:multiLevelType w:val="hybridMultilevel"/>
    <w:tmpl w:val="4236974E"/>
    <w:lvl w:ilvl="0" w:tplc="F85477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50C7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0EE36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D2DE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80A3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3CA4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74C53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E8CA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169A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4A3DC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78CE53B2"/>
    <w:multiLevelType w:val="hybridMultilevel"/>
    <w:tmpl w:val="5146404C"/>
    <w:lvl w:ilvl="0" w:tplc="06F4FA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28955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4294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122E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EEFB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501C8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56B33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9856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A8CC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BE43EA"/>
    <w:multiLevelType w:val="hybridMultilevel"/>
    <w:tmpl w:val="39386628"/>
    <w:lvl w:ilvl="0" w:tplc="AB7670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F625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56614E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807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B24E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BEDE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362A0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620D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027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6"/>
  </w:num>
  <w:num w:numId="4">
    <w:abstractNumId w:val="18"/>
  </w:num>
  <w:num w:numId="5">
    <w:abstractNumId w:val="10"/>
  </w:num>
  <w:num w:numId="6">
    <w:abstractNumId w:val="1"/>
  </w:num>
  <w:num w:numId="7">
    <w:abstractNumId w:val="13"/>
  </w:num>
  <w:num w:numId="8">
    <w:abstractNumId w:val="6"/>
  </w:num>
  <w:num w:numId="9">
    <w:abstractNumId w:val="19"/>
  </w:num>
  <w:num w:numId="10">
    <w:abstractNumId w:val="7"/>
  </w:num>
  <w:num w:numId="11">
    <w:abstractNumId w:val="12"/>
  </w:num>
  <w:num w:numId="12">
    <w:abstractNumId w:val="9"/>
  </w:num>
  <w:num w:numId="13">
    <w:abstractNumId w:val="8"/>
  </w:num>
  <w:num w:numId="14">
    <w:abstractNumId w:val="15"/>
  </w:num>
  <w:num w:numId="15">
    <w:abstractNumId w:val="14"/>
  </w:num>
  <w:num w:numId="16">
    <w:abstractNumId w:val="11"/>
  </w:num>
  <w:num w:numId="17">
    <w:abstractNumId w:val="17"/>
  </w:num>
  <w:num w:numId="18">
    <w:abstractNumId w:val="5"/>
  </w:num>
  <w:num w:numId="19">
    <w:abstractNumId w:val="2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195"/>
    <w:rsid w:val="000E3195"/>
    <w:rsid w:val="00137F86"/>
    <w:rsid w:val="001B0CD1"/>
    <w:rsid w:val="002847A3"/>
    <w:rsid w:val="002921CC"/>
    <w:rsid w:val="004E5F4F"/>
    <w:rsid w:val="005F04A2"/>
    <w:rsid w:val="006C082F"/>
    <w:rsid w:val="006E53FD"/>
    <w:rsid w:val="007A7EC8"/>
    <w:rsid w:val="007C35CF"/>
    <w:rsid w:val="008600D1"/>
    <w:rsid w:val="00B760DC"/>
    <w:rsid w:val="00D93A17"/>
    <w:rsid w:val="00E30FDF"/>
    <w:rsid w:val="00E91A01"/>
    <w:rsid w:val="00EC2BFE"/>
    <w:rsid w:val="00F30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CDCB2"/>
  <w15:chartTrackingRefBased/>
  <w15:docId w15:val="{52F0A872-D1DF-4DC5-B875-B3013F0DB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0E3195"/>
    <w:pPr>
      <w:keepNext/>
      <w:keepLines/>
      <w:spacing w:before="24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E3195"/>
    <w:pPr>
      <w:keepNext/>
      <w:spacing w:before="240" w:after="60"/>
      <w:ind w:firstLine="0"/>
      <w:jc w:val="left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uiPriority w:val="9"/>
    <w:qFormat/>
    <w:rsid w:val="000E3195"/>
    <w:pPr>
      <w:keepNext/>
      <w:keepLines/>
      <w:spacing w:before="480"/>
      <w:ind w:firstLine="0"/>
      <w:jc w:val="left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0E3195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0E3195"/>
  </w:style>
  <w:style w:type="paragraph" w:customStyle="1" w:styleId="SemEspaamento1">
    <w:name w:val="Sem Espaçamento1"/>
    <w:basedOn w:val="Normal"/>
    <w:next w:val="SemEspaamento"/>
    <w:link w:val="SemEspaamentoChar"/>
    <w:uiPriority w:val="1"/>
    <w:qFormat/>
    <w:rsid w:val="000E3195"/>
    <w:pPr>
      <w:spacing w:line="240" w:lineRule="auto"/>
      <w:ind w:firstLine="0"/>
      <w:jc w:val="left"/>
    </w:pPr>
    <w:rPr>
      <w:rFonts w:eastAsia="Times New Roman"/>
      <w:color w:val="000000"/>
      <w:lang w:eastAsia="fr-FR"/>
    </w:rPr>
  </w:style>
  <w:style w:type="character" w:customStyle="1" w:styleId="SemEspaamentoChar">
    <w:name w:val="Sem Espaçamento Char"/>
    <w:basedOn w:val="Fontepargpadro"/>
    <w:link w:val="SemEspaamento1"/>
    <w:uiPriority w:val="1"/>
    <w:rsid w:val="000E3195"/>
    <w:rPr>
      <w:rFonts w:eastAsia="Times New Roman"/>
      <w:color w:val="000000"/>
      <w:lang w:eastAsia="fr-FR"/>
    </w:rPr>
  </w:style>
  <w:style w:type="paragraph" w:styleId="NormalWeb">
    <w:name w:val="Normal (Web)"/>
    <w:basedOn w:val="Normal"/>
    <w:uiPriority w:val="99"/>
    <w:unhideWhenUsed/>
    <w:qFormat/>
    <w:rsid w:val="000E3195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unhideWhenUsed/>
    <w:rsid w:val="000E31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0E3195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argrafo">
    <w:name w:val="Parágrafo"/>
    <w:basedOn w:val="Normal"/>
    <w:qFormat/>
    <w:rsid w:val="000E3195"/>
    <w:pPr>
      <w:widowControl w:val="0"/>
      <w:tabs>
        <w:tab w:val="left" w:pos="1701"/>
      </w:tabs>
      <w:snapToGrid w:val="0"/>
      <w:spacing w:line="360" w:lineRule="auto"/>
      <w:ind w:firstLine="1701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Fonte">
    <w:name w:val="Fonte"/>
    <w:basedOn w:val="Normal"/>
    <w:next w:val="Pargrafo"/>
    <w:link w:val="FonteChar"/>
    <w:rsid w:val="000E3195"/>
    <w:pPr>
      <w:widowControl w:val="0"/>
      <w:snapToGrid w:val="0"/>
      <w:spacing w:after="360" w:line="240" w:lineRule="auto"/>
      <w:ind w:firstLine="0"/>
      <w:contextualSpacing/>
      <w:jc w:val="left"/>
    </w:pPr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TtulodeFigura">
    <w:name w:val="Título de Figura"/>
    <w:basedOn w:val="Normal"/>
    <w:next w:val="Fonte"/>
    <w:rsid w:val="000E3195"/>
    <w:pPr>
      <w:widowControl w:val="0"/>
      <w:snapToGrid w:val="0"/>
      <w:spacing w:before="360" w:line="240" w:lineRule="auto"/>
      <w:ind w:firstLine="0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FonteChar">
    <w:name w:val="Fonte Char"/>
    <w:link w:val="Fonte"/>
    <w:locked/>
    <w:rsid w:val="000E3195"/>
    <w:rPr>
      <w:rFonts w:ascii="Arial" w:eastAsia="Times New Roman" w:hAnsi="Arial" w:cs="Times New Roman"/>
      <w:sz w:val="20"/>
      <w:szCs w:val="20"/>
      <w:lang w:val="x-none" w:eastAsia="x-none"/>
    </w:rPr>
  </w:style>
  <w:style w:type="paragraph" w:customStyle="1" w:styleId="TitulodeGrfico">
    <w:name w:val="Titulo de Gráfico"/>
    <w:basedOn w:val="TtulodeFigura"/>
    <w:next w:val="Fonte"/>
    <w:rsid w:val="000E3195"/>
  </w:style>
  <w:style w:type="paragraph" w:customStyle="1" w:styleId="TitulodeQuadro">
    <w:name w:val="Titulo de Quadro"/>
    <w:basedOn w:val="Normal"/>
    <w:next w:val="Normal"/>
    <w:rsid w:val="000E3195"/>
    <w:pPr>
      <w:widowControl w:val="0"/>
      <w:snapToGrid w:val="0"/>
      <w:spacing w:before="360" w:line="240" w:lineRule="auto"/>
      <w:ind w:firstLine="0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itulodeTabela">
    <w:name w:val="Titulo de Tabela"/>
    <w:basedOn w:val="Normal"/>
    <w:rsid w:val="000E3195"/>
    <w:pPr>
      <w:widowControl w:val="0"/>
      <w:snapToGrid w:val="0"/>
      <w:spacing w:before="360" w:line="240" w:lineRule="auto"/>
      <w:ind w:firstLine="0"/>
    </w:pPr>
    <w:rPr>
      <w:rFonts w:ascii="Arial" w:eastAsia="Times New Roman" w:hAnsi="Arial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0E3195"/>
    <w:pPr>
      <w:spacing w:line="240" w:lineRule="auto"/>
      <w:ind w:firstLine="0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nhideWhenUsed/>
    <w:rsid w:val="000E3195"/>
    <w:pPr>
      <w:tabs>
        <w:tab w:val="center" w:pos="4252"/>
        <w:tab w:val="right" w:pos="8504"/>
      </w:tabs>
      <w:spacing w:line="240" w:lineRule="auto"/>
      <w:ind w:firstLine="0"/>
      <w:jc w:val="left"/>
    </w:pPr>
    <w:rPr>
      <w:rFonts w:ascii="Calibri" w:eastAsia="Times New Roman" w:hAnsi="Calibri" w:cs="Times New Roman"/>
      <w:lang w:eastAsia="pt-BR"/>
    </w:rPr>
  </w:style>
  <w:style w:type="character" w:customStyle="1" w:styleId="CabealhoChar">
    <w:name w:val="Cabeçalho Char"/>
    <w:basedOn w:val="Fontepargpadro"/>
    <w:link w:val="Cabealho"/>
    <w:rsid w:val="000E3195"/>
    <w:rPr>
      <w:rFonts w:ascii="Calibri" w:eastAsia="Times New Roman" w:hAnsi="Calibri" w:cs="Times New Roman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E3195"/>
    <w:pPr>
      <w:tabs>
        <w:tab w:val="center" w:pos="4252"/>
        <w:tab w:val="right" w:pos="8504"/>
      </w:tabs>
      <w:spacing w:line="240" w:lineRule="auto"/>
      <w:ind w:firstLine="0"/>
      <w:jc w:val="left"/>
    </w:pPr>
    <w:rPr>
      <w:rFonts w:ascii="Calibri" w:eastAsia="Times New Roman" w:hAnsi="Calibri" w:cs="Times New Roman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0E3195"/>
    <w:rPr>
      <w:rFonts w:ascii="Calibri" w:eastAsia="Times New Roman" w:hAnsi="Calibri" w:cs="Times New Roman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E3195"/>
    <w:pPr>
      <w:spacing w:line="240" w:lineRule="auto"/>
      <w:ind w:firstLine="0"/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3195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PargrafodaLista1">
    <w:name w:val="Parágrafo da Lista1"/>
    <w:basedOn w:val="Normal"/>
    <w:next w:val="PargrafodaLista"/>
    <w:uiPriority w:val="34"/>
    <w:qFormat/>
    <w:rsid w:val="000E3195"/>
    <w:pPr>
      <w:spacing w:line="240" w:lineRule="auto"/>
      <w:ind w:left="720" w:firstLine="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0E3195"/>
  </w:style>
  <w:style w:type="character" w:customStyle="1" w:styleId="Ttulo1Char">
    <w:name w:val="Título 1 Char"/>
    <w:basedOn w:val="Fontepargpadro"/>
    <w:link w:val="Ttulo1"/>
    <w:uiPriority w:val="9"/>
    <w:rsid w:val="000E3195"/>
    <w:rPr>
      <w:rFonts w:ascii="Cambria" w:eastAsia="Times New Roman" w:hAnsi="Cambria" w:cs="Times New Roman"/>
      <w:b/>
      <w:bCs/>
      <w:color w:val="365F91"/>
      <w:sz w:val="28"/>
      <w:szCs w:val="28"/>
      <w:lang w:eastAsia="pt-BR"/>
    </w:rPr>
  </w:style>
  <w:style w:type="character" w:styleId="Hyperlink">
    <w:name w:val="Hyperlink"/>
    <w:uiPriority w:val="99"/>
    <w:unhideWhenUsed/>
    <w:rsid w:val="000E3195"/>
    <w:rPr>
      <w:color w:val="0000FF"/>
      <w:u w:val="single"/>
    </w:rPr>
  </w:style>
  <w:style w:type="character" w:customStyle="1" w:styleId="highlight">
    <w:name w:val="highlight"/>
    <w:basedOn w:val="Fontepargpadro"/>
    <w:rsid w:val="000E3195"/>
  </w:style>
  <w:style w:type="paragraph" w:customStyle="1" w:styleId="Default">
    <w:name w:val="Default"/>
    <w:qFormat/>
    <w:rsid w:val="000E3195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 w:cs="Arial"/>
      <w:color w:val="000000"/>
      <w:sz w:val="24"/>
      <w:szCs w:val="24"/>
    </w:rPr>
  </w:style>
  <w:style w:type="character" w:styleId="nfase">
    <w:name w:val="Emphasis"/>
    <w:uiPriority w:val="20"/>
    <w:qFormat/>
    <w:rsid w:val="000E3195"/>
    <w:rPr>
      <w:i/>
      <w:iCs/>
    </w:rPr>
  </w:style>
  <w:style w:type="paragraph" w:styleId="Corpodetexto">
    <w:name w:val="Body Text"/>
    <w:basedOn w:val="Normal"/>
    <w:link w:val="CorpodetextoChar"/>
    <w:rsid w:val="000E3195"/>
    <w:pPr>
      <w:tabs>
        <w:tab w:val="left" w:pos="1418"/>
      </w:tabs>
      <w:spacing w:line="360" w:lineRule="auto"/>
      <w:ind w:firstLine="0"/>
      <w:jc w:val="left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0E3195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E3195"/>
    <w:pPr>
      <w:spacing w:after="120"/>
      <w:ind w:left="283" w:firstLine="0"/>
      <w:jc w:val="left"/>
    </w:pPr>
    <w:rPr>
      <w:rFonts w:ascii="Calibri" w:eastAsia="Times New Roman" w:hAnsi="Calibri" w:cs="Times New Roman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E3195"/>
    <w:rPr>
      <w:rFonts w:ascii="Calibri" w:eastAsia="Times New Roman" w:hAnsi="Calibri" w:cs="Times New Roman"/>
      <w:lang w:eastAsia="pt-BR"/>
    </w:rPr>
  </w:style>
  <w:style w:type="paragraph" w:styleId="Ttulo">
    <w:name w:val="Title"/>
    <w:basedOn w:val="Normal"/>
    <w:link w:val="TtuloChar"/>
    <w:qFormat/>
    <w:rsid w:val="000E3195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0E3195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0E3195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0E3195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0E3195"/>
    <w:rPr>
      <w:vertAlign w:val="superscript"/>
    </w:rPr>
  </w:style>
  <w:style w:type="paragraph" w:styleId="Sumrio1">
    <w:name w:val="toc 1"/>
    <w:basedOn w:val="Normal"/>
    <w:next w:val="Normal"/>
    <w:autoRedefine/>
    <w:uiPriority w:val="39"/>
    <w:unhideWhenUsed/>
    <w:rsid w:val="000E3195"/>
    <w:pPr>
      <w:spacing w:after="100"/>
      <w:ind w:firstLine="0"/>
      <w:jc w:val="left"/>
    </w:pPr>
    <w:rPr>
      <w:rFonts w:ascii="Calibri" w:eastAsia="Times New Roman" w:hAnsi="Calibri" w:cs="Times New Roman"/>
      <w:lang w:eastAsia="pt-BR"/>
    </w:rPr>
  </w:style>
  <w:style w:type="paragraph" w:styleId="Sumrio2">
    <w:name w:val="toc 2"/>
    <w:basedOn w:val="Normal"/>
    <w:next w:val="Normal"/>
    <w:autoRedefine/>
    <w:uiPriority w:val="39"/>
    <w:unhideWhenUsed/>
    <w:rsid w:val="000E3195"/>
    <w:pPr>
      <w:spacing w:after="100"/>
      <w:ind w:left="220" w:firstLine="0"/>
      <w:jc w:val="left"/>
    </w:pPr>
    <w:rPr>
      <w:rFonts w:ascii="Calibri" w:eastAsia="Times New Roman" w:hAnsi="Calibri" w:cs="Times New Roman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0E3195"/>
    <w:pPr>
      <w:spacing w:after="120" w:line="480" w:lineRule="auto"/>
      <w:ind w:firstLine="0"/>
      <w:jc w:val="left"/>
    </w:pPr>
    <w:rPr>
      <w:rFonts w:ascii="Calibri" w:eastAsia="Times New Roman" w:hAnsi="Calibri" w:cs="Times New Roman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0E3195"/>
    <w:rPr>
      <w:rFonts w:ascii="Calibri" w:eastAsia="Times New Roman" w:hAnsi="Calibri" w:cs="Times New Roman"/>
      <w:lang w:eastAsia="pt-BR"/>
    </w:rPr>
  </w:style>
  <w:style w:type="table" w:customStyle="1" w:styleId="SombreamentoClaro1">
    <w:name w:val="Sombreamento Claro1"/>
    <w:basedOn w:val="Tabelanormal"/>
    <w:next w:val="SombreamentoClaro"/>
    <w:uiPriority w:val="60"/>
    <w:rsid w:val="000E3195"/>
    <w:pPr>
      <w:spacing w:line="240" w:lineRule="auto"/>
      <w:ind w:firstLine="0"/>
      <w:jc w:val="left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HiperlinkVisitado1">
    <w:name w:val="HiperlinkVisitado1"/>
    <w:basedOn w:val="Fontepargpadro"/>
    <w:uiPriority w:val="99"/>
    <w:semiHidden/>
    <w:unhideWhenUsed/>
    <w:rsid w:val="000E3195"/>
    <w:rPr>
      <w:color w:val="800080"/>
      <w:u w:val="single"/>
    </w:rPr>
  </w:style>
  <w:style w:type="paragraph" w:styleId="SemEspaamento">
    <w:name w:val="No Spacing"/>
    <w:uiPriority w:val="1"/>
    <w:qFormat/>
    <w:rsid w:val="000E3195"/>
    <w:pPr>
      <w:spacing w:line="240" w:lineRule="auto"/>
    </w:pPr>
  </w:style>
  <w:style w:type="paragraph" w:styleId="PargrafodaLista">
    <w:name w:val="List Paragraph"/>
    <w:basedOn w:val="Normal"/>
    <w:uiPriority w:val="34"/>
    <w:qFormat/>
    <w:rsid w:val="000E3195"/>
    <w:pPr>
      <w:ind w:left="720"/>
      <w:contextualSpacing/>
    </w:pPr>
  </w:style>
  <w:style w:type="character" w:customStyle="1" w:styleId="Ttulo1Char1">
    <w:name w:val="Título 1 Char1"/>
    <w:basedOn w:val="Fontepargpadro"/>
    <w:uiPriority w:val="9"/>
    <w:rsid w:val="000E31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SombreamentoClaro">
    <w:name w:val="Light Shading"/>
    <w:basedOn w:val="Tabelanormal"/>
    <w:uiPriority w:val="60"/>
    <w:semiHidden/>
    <w:unhideWhenUsed/>
    <w:rsid w:val="000E3195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iperlinkVisitado">
    <w:name w:val="FollowedHyperlink"/>
    <w:basedOn w:val="Fontepargpadro"/>
    <w:uiPriority w:val="99"/>
    <w:semiHidden/>
    <w:unhideWhenUsed/>
    <w:rsid w:val="000E31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22</Pages>
  <Words>5318</Words>
  <Characters>28719</Characters>
  <Application>Microsoft Office Word</Application>
  <DocSecurity>0</DocSecurity>
  <Lines>239</Lines>
  <Paragraphs>67</Paragraphs>
  <ScaleCrop>false</ScaleCrop>
  <Company/>
  <LinksUpToDate>false</LinksUpToDate>
  <CharactersWithSpaces>33970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Catarina Akiko Miyamoto</dc:creator>
  <cp:keywords/>
  <dc:description/>
  <cp:lastModifiedBy>Administrador</cp:lastModifiedBy>
  <cp:revision>14</cp:revision>
  <cp:lastPrinted>2023-01-30T18:42:00Z</cp:lastPrinted>
  <dcterms:created xsi:type="dcterms:W3CDTF">2023-01-30T18:16:00Z</dcterms:created>
  <dcterms:modified xsi:type="dcterms:W3CDTF">2024-04-10T17:57:00Z</dcterms:modified>
</cp:coreProperties>
</file>